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7F" w:rsidRPr="002B14CB" w:rsidRDefault="00485C5B" w:rsidP="00864303">
      <w:pPr>
        <w:shd w:val="clear" w:color="auto" w:fill="F6F6F6"/>
        <w:rPr>
          <w:rFonts w:asciiTheme="minorHAnsi" w:hAnsiTheme="minorHAnsi" w:cs="Arial"/>
          <w:color w:val="353838"/>
          <w:sz w:val="22"/>
          <w:szCs w:val="22"/>
        </w:rPr>
      </w:pPr>
      <w:bookmarkStart w:id="0" w:name="_GoBack"/>
      <w:bookmarkEnd w:id="0"/>
      <w:r w:rsidRPr="002B14CB">
        <w:rPr>
          <w:rFonts w:asciiTheme="minorHAnsi" w:hAnsiTheme="minorHAnsi" w:cs="Arial"/>
          <w:bCs/>
          <w:sz w:val="22"/>
          <w:szCs w:val="22"/>
        </w:rPr>
        <w:t xml:space="preserve">Requests for Perkins </w:t>
      </w:r>
      <w:r w:rsidR="00306FDD" w:rsidRPr="002B14CB">
        <w:rPr>
          <w:rFonts w:asciiTheme="minorHAnsi" w:hAnsiTheme="minorHAnsi" w:cs="Arial"/>
          <w:bCs/>
          <w:sz w:val="22"/>
          <w:szCs w:val="22"/>
        </w:rPr>
        <w:t xml:space="preserve">grant </w:t>
      </w:r>
      <w:r w:rsidRPr="002B14CB">
        <w:rPr>
          <w:rFonts w:asciiTheme="minorHAnsi" w:hAnsiTheme="minorHAnsi" w:cs="Arial"/>
          <w:bCs/>
          <w:sz w:val="22"/>
          <w:szCs w:val="22"/>
        </w:rPr>
        <w:t>funds will only be accepted through</w:t>
      </w:r>
      <w:r w:rsidR="00D6446A" w:rsidRPr="002B14CB">
        <w:rPr>
          <w:rFonts w:asciiTheme="minorHAnsi" w:hAnsiTheme="minorHAnsi" w:cs="Arial"/>
          <w:bCs/>
          <w:sz w:val="22"/>
          <w:szCs w:val="22"/>
        </w:rPr>
        <w:t xml:space="preserve"> November 30</w:t>
      </w:r>
      <w:r w:rsidR="00D6446A" w:rsidRPr="002B14CB">
        <w:rPr>
          <w:rFonts w:asciiTheme="minorHAnsi" w:hAnsiTheme="minorHAnsi" w:cs="Arial"/>
          <w:bCs/>
          <w:sz w:val="22"/>
          <w:szCs w:val="22"/>
          <w:vertAlign w:val="superscript"/>
        </w:rPr>
        <w:t>th</w:t>
      </w:r>
      <w:r w:rsidR="00D6446A" w:rsidRPr="002B14CB">
        <w:rPr>
          <w:rFonts w:asciiTheme="minorHAnsi" w:hAnsiTheme="minorHAnsi" w:cs="Arial"/>
          <w:bCs/>
          <w:sz w:val="22"/>
          <w:szCs w:val="22"/>
        </w:rPr>
        <w:t>, 2018</w:t>
      </w:r>
      <w:r w:rsidR="00C80184" w:rsidRPr="002B14CB">
        <w:rPr>
          <w:rFonts w:asciiTheme="minorHAnsi" w:hAnsiTheme="minorHAnsi" w:cs="Arial"/>
          <w:bCs/>
          <w:sz w:val="22"/>
          <w:szCs w:val="22"/>
        </w:rPr>
        <w:t>.</w:t>
      </w:r>
      <w:r w:rsidR="008F757F" w:rsidRPr="002B14CB">
        <w:rPr>
          <w:rFonts w:asciiTheme="minorHAnsi" w:hAnsiTheme="minorHAnsi" w:cs="Arial"/>
          <w:bCs/>
          <w:sz w:val="22"/>
          <w:szCs w:val="22"/>
        </w:rPr>
        <w:t xml:space="preserve"> </w:t>
      </w:r>
      <w:r w:rsidR="00864303" w:rsidRPr="002B14CB">
        <w:rPr>
          <w:rFonts w:asciiTheme="minorHAnsi" w:hAnsiTheme="minorHAnsi" w:cs="Arial"/>
          <w:color w:val="353838"/>
          <w:sz w:val="22"/>
          <w:szCs w:val="22"/>
        </w:rPr>
        <w:t xml:space="preserve">Priority will be given to </w:t>
      </w:r>
      <w:r w:rsidR="00D67019" w:rsidRPr="002B14CB">
        <w:rPr>
          <w:rFonts w:asciiTheme="minorHAnsi" w:hAnsiTheme="minorHAnsi" w:cs="Arial"/>
          <w:color w:val="353838"/>
          <w:sz w:val="22"/>
          <w:szCs w:val="22"/>
        </w:rPr>
        <w:t>those programs that have completed or actively engaged in program review and</w:t>
      </w:r>
      <w:r w:rsidR="00142694" w:rsidRPr="002B14CB">
        <w:rPr>
          <w:rFonts w:asciiTheme="minorHAnsi" w:hAnsiTheme="minorHAnsi" w:cs="Arial"/>
          <w:color w:val="353838"/>
          <w:sz w:val="22"/>
          <w:szCs w:val="22"/>
        </w:rPr>
        <w:t xml:space="preserve"> </w:t>
      </w:r>
      <w:r w:rsidR="00D67019" w:rsidRPr="002B14CB">
        <w:rPr>
          <w:rFonts w:asciiTheme="minorHAnsi" w:hAnsiTheme="minorHAnsi" w:cs="Arial"/>
          <w:color w:val="353838"/>
          <w:sz w:val="22"/>
          <w:szCs w:val="22"/>
        </w:rPr>
        <w:t>will be</w:t>
      </w:r>
      <w:r w:rsidR="00864303" w:rsidRPr="002B14CB">
        <w:rPr>
          <w:rFonts w:asciiTheme="minorHAnsi" w:hAnsiTheme="minorHAnsi" w:cs="Arial"/>
          <w:color w:val="353838"/>
          <w:sz w:val="22"/>
          <w:szCs w:val="22"/>
        </w:rPr>
        <w:t xml:space="preserve"> based on recommendations</w:t>
      </w:r>
      <w:r w:rsidR="00D67019" w:rsidRPr="002B14CB">
        <w:rPr>
          <w:rFonts w:asciiTheme="minorHAnsi" w:hAnsiTheme="minorHAnsi" w:cs="Arial"/>
          <w:color w:val="353838"/>
          <w:sz w:val="22"/>
          <w:szCs w:val="22"/>
        </w:rPr>
        <w:t xml:space="preserve"> from that process</w:t>
      </w:r>
      <w:r w:rsidR="00864303" w:rsidRPr="002B14CB">
        <w:rPr>
          <w:rFonts w:asciiTheme="minorHAnsi" w:hAnsiTheme="minorHAnsi" w:cs="Arial"/>
          <w:color w:val="353838"/>
          <w:sz w:val="22"/>
          <w:szCs w:val="22"/>
        </w:rPr>
        <w:t>.</w:t>
      </w:r>
      <w:r w:rsidR="008F757F" w:rsidRPr="002B14CB">
        <w:rPr>
          <w:rFonts w:asciiTheme="minorHAnsi" w:hAnsiTheme="minorHAnsi" w:cs="Arial"/>
          <w:color w:val="353838"/>
          <w:sz w:val="22"/>
          <w:szCs w:val="22"/>
        </w:rPr>
        <w:t xml:space="preserve"> </w:t>
      </w:r>
      <w:r w:rsidR="008F757F" w:rsidRPr="002B14CB">
        <w:rPr>
          <w:rFonts w:asciiTheme="minorHAnsi" w:hAnsiTheme="minorHAnsi" w:cs="Arial"/>
          <w:b/>
          <w:color w:val="353838"/>
          <w:sz w:val="22"/>
          <w:szCs w:val="22"/>
        </w:rPr>
        <w:t>Incomplete requests will not be considered</w:t>
      </w:r>
      <w:r w:rsidR="008F757F" w:rsidRPr="002B14CB">
        <w:rPr>
          <w:rFonts w:asciiTheme="minorHAnsi" w:hAnsiTheme="minorHAnsi" w:cs="Arial"/>
          <w:color w:val="353838"/>
          <w:sz w:val="22"/>
          <w:szCs w:val="22"/>
        </w:rPr>
        <w:t>.</w:t>
      </w:r>
    </w:p>
    <w:p w:rsidR="00515AB7" w:rsidRPr="002B14CB" w:rsidRDefault="00515AB7" w:rsidP="00864303">
      <w:pPr>
        <w:shd w:val="clear" w:color="auto" w:fill="F6F6F6"/>
        <w:rPr>
          <w:rFonts w:asciiTheme="minorHAnsi" w:hAnsiTheme="minorHAnsi"/>
          <w:color w:val="353838"/>
          <w:sz w:val="24"/>
          <w:szCs w:val="24"/>
        </w:rPr>
      </w:pPr>
    </w:p>
    <w:p w:rsidR="006B07C9" w:rsidRPr="002B14CB" w:rsidRDefault="006B07C9" w:rsidP="00864303">
      <w:pPr>
        <w:shd w:val="clear" w:color="auto" w:fill="F6F6F6"/>
        <w:rPr>
          <w:rFonts w:asciiTheme="minorHAnsi" w:hAnsiTheme="minorHAnsi" w:cs="Arial"/>
          <w:b/>
          <w:color w:val="353838"/>
          <w:sz w:val="22"/>
          <w:szCs w:val="22"/>
        </w:rPr>
      </w:pPr>
      <w:r w:rsidRPr="002B14CB">
        <w:rPr>
          <w:rFonts w:asciiTheme="minorHAnsi" w:hAnsiTheme="minorHAnsi" w:cs="Arial"/>
          <w:b/>
          <w:color w:val="353838"/>
          <w:sz w:val="22"/>
          <w:szCs w:val="22"/>
        </w:rPr>
        <w:t>Please keep in mind the following timelines:</w:t>
      </w:r>
      <w:r w:rsidR="00515AB7" w:rsidRPr="002B14CB">
        <w:rPr>
          <w:rFonts w:asciiTheme="minorHAnsi" w:hAnsiTheme="minorHAnsi" w:cs="Arial"/>
          <w:b/>
          <w:color w:val="353838"/>
          <w:sz w:val="22"/>
          <w:szCs w:val="22"/>
        </w:rPr>
        <w:t xml:space="preserve"> </w:t>
      </w:r>
    </w:p>
    <w:p w:rsidR="00CD5D28" w:rsidRPr="002B14CB" w:rsidRDefault="00CD5D28" w:rsidP="00864303">
      <w:pPr>
        <w:shd w:val="clear" w:color="auto" w:fill="F6F6F6"/>
        <w:rPr>
          <w:rFonts w:asciiTheme="minorHAnsi" w:hAnsiTheme="minorHAnsi" w:cs="Arial"/>
          <w:color w:val="353838"/>
          <w:sz w:val="22"/>
          <w:szCs w:val="22"/>
        </w:rPr>
      </w:pPr>
    </w:p>
    <w:tbl>
      <w:tblPr>
        <w:tblStyle w:val="TableGrid"/>
        <w:tblW w:w="0" w:type="auto"/>
        <w:jc w:val="center"/>
        <w:tblLook w:val="04A0" w:firstRow="1" w:lastRow="0" w:firstColumn="1" w:lastColumn="0" w:noHBand="0" w:noVBand="1"/>
      </w:tblPr>
      <w:tblGrid>
        <w:gridCol w:w="3505"/>
        <w:gridCol w:w="5845"/>
      </w:tblGrid>
      <w:tr w:rsidR="00CD5D28" w:rsidRPr="002B14CB" w:rsidTr="00142694">
        <w:trPr>
          <w:trHeight w:val="552"/>
          <w:jc w:val="center"/>
        </w:trPr>
        <w:tc>
          <w:tcPr>
            <w:tcW w:w="3505" w:type="dxa"/>
            <w:vAlign w:val="center"/>
          </w:tcPr>
          <w:p w:rsidR="00CD5D28" w:rsidRPr="002B14CB" w:rsidRDefault="00CD5D28" w:rsidP="00142694">
            <w:pPr>
              <w:shd w:val="clear" w:color="auto" w:fill="F6F6F6"/>
              <w:jc w:val="center"/>
              <w:rPr>
                <w:rFonts w:asciiTheme="minorHAnsi" w:hAnsiTheme="minorHAnsi" w:cs="Arial"/>
                <w:b/>
                <w:color w:val="353838"/>
                <w:sz w:val="22"/>
                <w:szCs w:val="22"/>
              </w:rPr>
            </w:pPr>
            <w:r w:rsidRPr="002B14CB">
              <w:rPr>
                <w:rFonts w:asciiTheme="minorHAnsi" w:hAnsiTheme="minorHAnsi" w:cs="Arial"/>
                <w:b/>
                <w:color w:val="353838"/>
                <w:sz w:val="22"/>
                <w:szCs w:val="22"/>
              </w:rPr>
              <w:t>November 15</w:t>
            </w:r>
            <w:r w:rsidRPr="002B14CB">
              <w:rPr>
                <w:rFonts w:asciiTheme="minorHAnsi" w:hAnsiTheme="minorHAnsi" w:cs="Arial"/>
                <w:b/>
                <w:color w:val="353838"/>
                <w:sz w:val="22"/>
                <w:szCs w:val="22"/>
                <w:vertAlign w:val="superscript"/>
              </w:rPr>
              <w:t>th</w:t>
            </w:r>
            <w:r w:rsidRPr="002B14CB">
              <w:rPr>
                <w:rFonts w:asciiTheme="minorHAnsi" w:hAnsiTheme="minorHAnsi" w:cs="Arial"/>
                <w:b/>
                <w:color w:val="353838"/>
                <w:sz w:val="22"/>
                <w:szCs w:val="22"/>
              </w:rPr>
              <w:t>,</w:t>
            </w:r>
            <w:r w:rsidR="001C7DB7" w:rsidRPr="002B14CB">
              <w:rPr>
                <w:rFonts w:asciiTheme="minorHAnsi" w:hAnsiTheme="minorHAnsi" w:cs="Arial"/>
                <w:b/>
                <w:color w:val="353838"/>
                <w:sz w:val="22"/>
                <w:szCs w:val="22"/>
              </w:rPr>
              <w:t xml:space="preserve"> 2019</w:t>
            </w:r>
          </w:p>
        </w:tc>
        <w:tc>
          <w:tcPr>
            <w:tcW w:w="5845" w:type="dxa"/>
            <w:vAlign w:val="center"/>
          </w:tcPr>
          <w:p w:rsidR="00CD5D28" w:rsidRPr="002B14CB" w:rsidRDefault="001C7DB7" w:rsidP="00A16DE3">
            <w:pPr>
              <w:shd w:val="clear" w:color="auto" w:fill="F6F6F6"/>
              <w:rPr>
                <w:rFonts w:asciiTheme="minorHAnsi" w:hAnsiTheme="minorHAnsi" w:cs="Arial"/>
                <w:color w:val="353838"/>
                <w:sz w:val="22"/>
                <w:szCs w:val="22"/>
              </w:rPr>
            </w:pPr>
            <w:r w:rsidRPr="002B14CB">
              <w:rPr>
                <w:rFonts w:asciiTheme="minorHAnsi" w:hAnsiTheme="minorHAnsi" w:cs="Arial"/>
                <w:color w:val="353838"/>
                <w:sz w:val="22"/>
                <w:szCs w:val="22"/>
              </w:rPr>
              <w:t>All encumbrances must be in Banner.</w:t>
            </w:r>
          </w:p>
        </w:tc>
      </w:tr>
      <w:tr w:rsidR="00CD5D28" w:rsidRPr="002B14CB" w:rsidTr="00142694">
        <w:trPr>
          <w:trHeight w:val="552"/>
          <w:jc w:val="center"/>
        </w:trPr>
        <w:tc>
          <w:tcPr>
            <w:tcW w:w="3505" w:type="dxa"/>
            <w:vAlign w:val="center"/>
          </w:tcPr>
          <w:p w:rsidR="00CD5D28" w:rsidRPr="002B14CB" w:rsidRDefault="00CD5D28" w:rsidP="00142694">
            <w:pPr>
              <w:shd w:val="clear" w:color="auto" w:fill="F6F6F6"/>
              <w:jc w:val="center"/>
              <w:rPr>
                <w:rFonts w:asciiTheme="minorHAnsi" w:hAnsiTheme="minorHAnsi" w:cs="Arial"/>
                <w:b/>
                <w:color w:val="353838"/>
                <w:sz w:val="22"/>
                <w:szCs w:val="22"/>
              </w:rPr>
            </w:pPr>
            <w:r w:rsidRPr="002B14CB">
              <w:rPr>
                <w:rFonts w:asciiTheme="minorHAnsi" w:hAnsiTheme="minorHAnsi" w:cs="Arial"/>
                <w:b/>
                <w:color w:val="353838"/>
                <w:sz w:val="22"/>
                <w:szCs w:val="22"/>
              </w:rPr>
              <w:t>December 1</w:t>
            </w:r>
            <w:r w:rsidRPr="002B14CB">
              <w:rPr>
                <w:rFonts w:asciiTheme="minorHAnsi" w:hAnsiTheme="minorHAnsi" w:cs="Arial"/>
                <w:b/>
                <w:color w:val="353838"/>
                <w:sz w:val="22"/>
                <w:szCs w:val="22"/>
                <w:vertAlign w:val="superscript"/>
              </w:rPr>
              <w:t>st</w:t>
            </w:r>
            <w:r w:rsidRPr="002B14CB">
              <w:rPr>
                <w:rFonts w:asciiTheme="minorHAnsi" w:hAnsiTheme="minorHAnsi" w:cs="Arial"/>
                <w:b/>
                <w:color w:val="353838"/>
                <w:sz w:val="22"/>
                <w:szCs w:val="22"/>
              </w:rPr>
              <w:t>,</w:t>
            </w:r>
            <w:r w:rsidR="001C7DB7" w:rsidRPr="002B14CB">
              <w:rPr>
                <w:rFonts w:asciiTheme="minorHAnsi" w:hAnsiTheme="minorHAnsi" w:cs="Arial"/>
                <w:b/>
                <w:color w:val="353838"/>
                <w:sz w:val="22"/>
                <w:szCs w:val="22"/>
              </w:rPr>
              <w:t xml:space="preserve"> 2019</w:t>
            </w:r>
          </w:p>
        </w:tc>
        <w:tc>
          <w:tcPr>
            <w:tcW w:w="5845" w:type="dxa"/>
            <w:vAlign w:val="center"/>
          </w:tcPr>
          <w:p w:rsidR="00CD5D28" w:rsidRPr="002B14CB" w:rsidRDefault="001C7DB7" w:rsidP="00A16DE3">
            <w:pPr>
              <w:shd w:val="clear" w:color="auto" w:fill="F6F6F6"/>
              <w:rPr>
                <w:rFonts w:asciiTheme="minorHAnsi" w:hAnsiTheme="minorHAnsi" w:cs="Arial"/>
                <w:color w:val="353838"/>
                <w:sz w:val="22"/>
                <w:szCs w:val="22"/>
              </w:rPr>
            </w:pPr>
            <w:r w:rsidRPr="002B14CB">
              <w:rPr>
                <w:rFonts w:asciiTheme="minorHAnsi" w:hAnsiTheme="minorHAnsi" w:cs="Arial"/>
                <w:color w:val="353838"/>
                <w:sz w:val="22"/>
                <w:szCs w:val="22"/>
              </w:rPr>
              <w:t>All approved equipment purchases must be completed, equipment must be on site and installed.</w:t>
            </w:r>
          </w:p>
        </w:tc>
      </w:tr>
      <w:tr w:rsidR="00CD5D28" w:rsidRPr="002B14CB" w:rsidTr="00142694">
        <w:trPr>
          <w:trHeight w:val="552"/>
          <w:jc w:val="center"/>
        </w:trPr>
        <w:tc>
          <w:tcPr>
            <w:tcW w:w="3505" w:type="dxa"/>
            <w:vAlign w:val="center"/>
          </w:tcPr>
          <w:p w:rsidR="00CD5D28" w:rsidRPr="002B14CB" w:rsidRDefault="00CD5D28" w:rsidP="00142694">
            <w:pPr>
              <w:shd w:val="clear" w:color="auto" w:fill="F6F6F6"/>
              <w:jc w:val="center"/>
              <w:rPr>
                <w:rFonts w:asciiTheme="minorHAnsi" w:hAnsiTheme="minorHAnsi" w:cs="Arial"/>
                <w:b/>
                <w:color w:val="353838"/>
                <w:sz w:val="22"/>
                <w:szCs w:val="22"/>
              </w:rPr>
            </w:pPr>
            <w:r w:rsidRPr="002B14CB">
              <w:rPr>
                <w:rFonts w:asciiTheme="minorHAnsi" w:hAnsiTheme="minorHAnsi" w:cs="Arial"/>
                <w:b/>
                <w:color w:val="353838"/>
                <w:sz w:val="22"/>
                <w:szCs w:val="22"/>
              </w:rPr>
              <w:t>January 18</w:t>
            </w:r>
            <w:r w:rsidRPr="002B14CB">
              <w:rPr>
                <w:rFonts w:asciiTheme="minorHAnsi" w:hAnsiTheme="minorHAnsi" w:cs="Arial"/>
                <w:b/>
                <w:color w:val="353838"/>
                <w:sz w:val="22"/>
                <w:szCs w:val="22"/>
                <w:vertAlign w:val="superscript"/>
              </w:rPr>
              <w:t>th</w:t>
            </w:r>
            <w:r w:rsidRPr="002B14CB">
              <w:rPr>
                <w:rFonts w:asciiTheme="minorHAnsi" w:hAnsiTheme="minorHAnsi" w:cs="Arial"/>
                <w:b/>
                <w:color w:val="353838"/>
                <w:sz w:val="22"/>
                <w:szCs w:val="22"/>
              </w:rPr>
              <w:t>,</w:t>
            </w:r>
            <w:r w:rsidR="00D6446A" w:rsidRPr="002B14CB">
              <w:rPr>
                <w:rFonts w:asciiTheme="minorHAnsi" w:hAnsiTheme="minorHAnsi" w:cs="Arial"/>
                <w:b/>
                <w:color w:val="353838"/>
                <w:sz w:val="22"/>
                <w:szCs w:val="22"/>
              </w:rPr>
              <w:t xml:space="preserve"> 2020</w:t>
            </w:r>
          </w:p>
        </w:tc>
        <w:tc>
          <w:tcPr>
            <w:tcW w:w="5845" w:type="dxa"/>
            <w:vAlign w:val="center"/>
          </w:tcPr>
          <w:p w:rsidR="00CD5D28" w:rsidRPr="002B14CB" w:rsidRDefault="001C7DB7" w:rsidP="00A16DE3">
            <w:pPr>
              <w:shd w:val="clear" w:color="auto" w:fill="F6F6F6"/>
              <w:rPr>
                <w:rFonts w:asciiTheme="minorHAnsi" w:hAnsiTheme="minorHAnsi" w:cs="Arial"/>
                <w:color w:val="353838"/>
                <w:sz w:val="22"/>
                <w:szCs w:val="22"/>
              </w:rPr>
            </w:pPr>
            <w:r w:rsidRPr="002B14CB">
              <w:rPr>
                <w:rFonts w:asciiTheme="minorHAnsi" w:hAnsiTheme="minorHAnsi" w:cs="Arial"/>
                <w:color w:val="353838"/>
                <w:sz w:val="22"/>
                <w:szCs w:val="22"/>
              </w:rPr>
              <w:t>Unspent equipment funds will be swept and reallocated.</w:t>
            </w:r>
          </w:p>
        </w:tc>
      </w:tr>
      <w:tr w:rsidR="00CD5D28" w:rsidRPr="002B14CB" w:rsidTr="00142694">
        <w:trPr>
          <w:trHeight w:val="552"/>
          <w:jc w:val="center"/>
        </w:trPr>
        <w:tc>
          <w:tcPr>
            <w:tcW w:w="3505" w:type="dxa"/>
            <w:vAlign w:val="center"/>
          </w:tcPr>
          <w:p w:rsidR="00CD5D28" w:rsidRPr="002B14CB" w:rsidRDefault="00CD5D28" w:rsidP="00142694">
            <w:pPr>
              <w:jc w:val="center"/>
              <w:rPr>
                <w:rFonts w:asciiTheme="minorHAnsi" w:hAnsiTheme="minorHAnsi" w:cs="Arial"/>
                <w:b/>
                <w:sz w:val="22"/>
                <w:szCs w:val="22"/>
              </w:rPr>
            </w:pPr>
            <w:r w:rsidRPr="002B14CB">
              <w:rPr>
                <w:rFonts w:asciiTheme="minorHAnsi" w:hAnsiTheme="minorHAnsi" w:cs="Arial"/>
                <w:b/>
                <w:color w:val="353838"/>
                <w:sz w:val="22"/>
                <w:szCs w:val="22"/>
              </w:rPr>
              <w:t>March 1</w:t>
            </w:r>
            <w:r w:rsidRPr="002B14CB">
              <w:rPr>
                <w:rFonts w:asciiTheme="minorHAnsi" w:hAnsiTheme="minorHAnsi" w:cs="Arial"/>
                <w:b/>
                <w:color w:val="353838"/>
                <w:sz w:val="22"/>
                <w:szCs w:val="22"/>
                <w:vertAlign w:val="superscript"/>
              </w:rPr>
              <w:t>st</w:t>
            </w:r>
            <w:r w:rsidRPr="002B14CB">
              <w:rPr>
                <w:rFonts w:asciiTheme="minorHAnsi" w:hAnsiTheme="minorHAnsi" w:cs="Arial"/>
                <w:b/>
                <w:color w:val="353838"/>
                <w:sz w:val="22"/>
                <w:szCs w:val="22"/>
              </w:rPr>
              <w:t>,</w:t>
            </w:r>
            <w:r w:rsidR="00D6446A" w:rsidRPr="002B14CB">
              <w:rPr>
                <w:rFonts w:asciiTheme="minorHAnsi" w:hAnsiTheme="minorHAnsi" w:cs="Arial"/>
                <w:b/>
                <w:color w:val="353838"/>
                <w:sz w:val="22"/>
                <w:szCs w:val="22"/>
              </w:rPr>
              <w:t xml:space="preserve"> 2020</w:t>
            </w:r>
          </w:p>
        </w:tc>
        <w:tc>
          <w:tcPr>
            <w:tcW w:w="5845" w:type="dxa"/>
            <w:vAlign w:val="center"/>
          </w:tcPr>
          <w:p w:rsidR="00CD5D28" w:rsidRPr="002B14CB" w:rsidRDefault="001C7DB7">
            <w:pPr>
              <w:rPr>
                <w:rFonts w:asciiTheme="minorHAnsi" w:hAnsiTheme="minorHAnsi" w:cs="Arial"/>
                <w:sz w:val="22"/>
                <w:szCs w:val="22"/>
              </w:rPr>
            </w:pPr>
            <w:r w:rsidRPr="002B14CB">
              <w:rPr>
                <w:rFonts w:asciiTheme="minorHAnsi" w:hAnsiTheme="minorHAnsi" w:cs="Arial"/>
                <w:color w:val="353838"/>
                <w:sz w:val="22"/>
                <w:szCs w:val="22"/>
              </w:rPr>
              <w:t>Reallocated equipment funds should be spent, equipment should be on campus and installed.</w:t>
            </w:r>
          </w:p>
        </w:tc>
      </w:tr>
    </w:tbl>
    <w:p w:rsidR="008F585A" w:rsidRPr="002B14CB" w:rsidRDefault="006F0375" w:rsidP="0004661E">
      <w:pPr>
        <w:keepLines/>
        <w:tabs>
          <w:tab w:val="left" w:pos="0"/>
          <w:tab w:val="left" w:pos="432"/>
          <w:tab w:val="left" w:pos="720"/>
          <w:tab w:val="left" w:pos="1080"/>
          <w:tab w:val="left" w:pos="1440"/>
          <w:tab w:val="left" w:pos="2160"/>
          <w:tab w:val="left" w:pos="2880"/>
          <w:tab w:val="left" w:pos="6300"/>
          <w:tab w:val="left" w:pos="6480"/>
        </w:tabs>
        <w:suppressAutoHyphens/>
        <w:rPr>
          <w:rFonts w:asciiTheme="minorHAnsi" w:hAnsiTheme="minorHAnsi"/>
          <w:bCs/>
          <w:sz w:val="24"/>
          <w:szCs w:val="24"/>
        </w:rPr>
      </w:pPr>
      <w:r w:rsidRPr="002B14CB">
        <w:rPr>
          <w:rFonts w:asciiTheme="minorHAnsi" w:hAnsiTheme="minorHAnsi"/>
          <w:bCs/>
          <w:sz w:val="24"/>
          <w:szCs w:val="24"/>
        </w:rPr>
        <w:t xml:space="preserve">      </w:t>
      </w:r>
    </w:p>
    <w:p w:rsidR="0038289C" w:rsidRPr="002B14CB" w:rsidRDefault="0038289C" w:rsidP="0038289C">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b/>
          <w:sz w:val="22"/>
          <w:szCs w:val="22"/>
        </w:rPr>
      </w:pPr>
    </w:p>
    <w:p w:rsidR="0038289C" w:rsidRPr="002B14CB" w:rsidRDefault="0038289C" w:rsidP="0038289C">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r w:rsidRPr="002B14CB">
        <w:rPr>
          <w:rFonts w:asciiTheme="minorHAnsi" w:hAnsiTheme="minorHAnsi" w:cs="Arial"/>
          <w:b/>
          <w:sz w:val="22"/>
          <w:szCs w:val="22"/>
        </w:rPr>
        <w:t>Refer to the chart below for allowable Perkins expenses:</w:t>
      </w:r>
      <w:r w:rsidRPr="002B14CB">
        <w:rPr>
          <w:rFonts w:asciiTheme="minorHAnsi" w:hAnsiTheme="minorHAnsi" w:cs="Arial"/>
          <w:sz w:val="22"/>
          <w:szCs w:val="22"/>
        </w:rPr>
        <w:t xml:space="preserve"> </w:t>
      </w:r>
    </w:p>
    <w:p w:rsidR="0038289C" w:rsidRPr="002B14CB" w:rsidRDefault="0038289C" w:rsidP="0038289C">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p>
    <w:tbl>
      <w:tblPr>
        <w:tblStyle w:val="TableGrid"/>
        <w:tblW w:w="0" w:type="auto"/>
        <w:tblLook w:val="04A0" w:firstRow="1" w:lastRow="0" w:firstColumn="1" w:lastColumn="0" w:noHBand="0" w:noVBand="1"/>
      </w:tblPr>
      <w:tblGrid>
        <w:gridCol w:w="2425"/>
        <w:gridCol w:w="6925"/>
      </w:tblGrid>
      <w:tr w:rsidR="0038289C" w:rsidRPr="002B14CB" w:rsidTr="00235C13">
        <w:trPr>
          <w:trHeight w:val="759"/>
        </w:trPr>
        <w:tc>
          <w:tcPr>
            <w:tcW w:w="9350" w:type="dxa"/>
            <w:gridSpan w:val="2"/>
            <w:shd w:val="clear" w:color="auto" w:fill="D9D9D9" w:themeFill="background1" w:themeFillShade="D9"/>
            <w:vAlign w:val="center"/>
          </w:tcPr>
          <w:p w:rsidR="0038289C" w:rsidRPr="002B14CB" w:rsidRDefault="0038289C" w:rsidP="00235C13">
            <w:pPr>
              <w:tabs>
                <w:tab w:val="left" w:pos="-1080"/>
                <w:tab w:val="left" w:pos="-720"/>
                <w:tab w:val="left" w:pos="0"/>
                <w:tab w:val="left" w:pos="1080"/>
                <w:tab w:val="left" w:pos="2160"/>
                <w:tab w:val="left" w:pos="2880"/>
                <w:tab w:val="left" w:pos="5760"/>
                <w:tab w:val="left" w:pos="7200"/>
              </w:tabs>
              <w:suppressAutoHyphens/>
              <w:jc w:val="center"/>
              <w:rPr>
                <w:rFonts w:asciiTheme="minorHAnsi" w:hAnsiTheme="minorHAnsi" w:cs="Arial"/>
                <w:b/>
                <w:sz w:val="22"/>
                <w:szCs w:val="22"/>
              </w:rPr>
            </w:pPr>
            <w:r w:rsidRPr="002B14CB">
              <w:rPr>
                <w:rFonts w:asciiTheme="minorHAnsi" w:hAnsiTheme="minorHAnsi" w:cs="Arial"/>
                <w:b/>
                <w:sz w:val="22"/>
                <w:szCs w:val="22"/>
              </w:rPr>
              <w:t>Allowable Perkins Expense Types</w:t>
            </w:r>
          </w:p>
        </w:tc>
      </w:tr>
      <w:tr w:rsidR="0038289C" w:rsidRPr="002B14CB" w:rsidTr="00235C13">
        <w:trPr>
          <w:trHeight w:val="759"/>
        </w:trPr>
        <w:tc>
          <w:tcPr>
            <w:tcW w:w="2425" w:type="dxa"/>
            <w:vAlign w:val="center"/>
          </w:tcPr>
          <w:p w:rsidR="0038289C" w:rsidRPr="002B14CB" w:rsidRDefault="0038289C" w:rsidP="00235C13">
            <w:pPr>
              <w:tabs>
                <w:tab w:val="left" w:pos="-1080"/>
                <w:tab w:val="left" w:pos="-720"/>
                <w:tab w:val="left" w:pos="0"/>
                <w:tab w:val="left" w:pos="1080"/>
                <w:tab w:val="left" w:pos="2160"/>
                <w:tab w:val="left" w:pos="2880"/>
                <w:tab w:val="left" w:pos="5760"/>
                <w:tab w:val="left" w:pos="7200"/>
              </w:tabs>
              <w:suppressAutoHyphens/>
              <w:jc w:val="center"/>
              <w:rPr>
                <w:rFonts w:asciiTheme="minorHAnsi" w:hAnsiTheme="minorHAnsi" w:cs="Arial"/>
                <w:b/>
                <w:sz w:val="22"/>
                <w:szCs w:val="22"/>
              </w:rPr>
            </w:pPr>
            <w:r w:rsidRPr="002B14CB">
              <w:rPr>
                <w:rFonts w:asciiTheme="minorHAnsi" w:hAnsiTheme="minorHAnsi" w:cs="Arial"/>
                <w:b/>
                <w:sz w:val="22"/>
                <w:szCs w:val="22"/>
              </w:rPr>
              <w:t>Equipment</w:t>
            </w:r>
          </w:p>
        </w:tc>
        <w:tc>
          <w:tcPr>
            <w:tcW w:w="6925" w:type="dxa"/>
            <w:vAlign w:val="center"/>
          </w:tcPr>
          <w:p w:rsidR="0038289C" w:rsidRPr="002B14CB" w:rsidRDefault="0038289C" w:rsidP="00235C13">
            <w:pPr>
              <w:pStyle w:val="western"/>
              <w:spacing w:after="0"/>
              <w:rPr>
                <w:rFonts w:asciiTheme="minorHAnsi" w:hAnsiTheme="minorHAnsi" w:cs="Arial"/>
                <w:sz w:val="22"/>
                <w:szCs w:val="22"/>
              </w:rPr>
            </w:pPr>
            <w:r w:rsidRPr="002B14CB">
              <w:rPr>
                <w:rFonts w:asciiTheme="minorHAnsi" w:hAnsiTheme="minorHAnsi" w:cs="Arial"/>
                <w:sz w:val="22"/>
                <w:szCs w:val="22"/>
              </w:rPr>
              <w:t>Equipment includes any physical component that students use to accomplish an instructional goal. State guidelines for equipment include: non-consumable supplies with a unit cost of $5,000 or more.</w:t>
            </w:r>
          </w:p>
        </w:tc>
      </w:tr>
      <w:tr w:rsidR="0038289C" w:rsidRPr="002B14CB" w:rsidTr="00235C13">
        <w:trPr>
          <w:trHeight w:val="759"/>
        </w:trPr>
        <w:tc>
          <w:tcPr>
            <w:tcW w:w="2425" w:type="dxa"/>
            <w:vAlign w:val="center"/>
          </w:tcPr>
          <w:p w:rsidR="0038289C" w:rsidRPr="002B14CB" w:rsidRDefault="0038289C" w:rsidP="00235C13">
            <w:pPr>
              <w:tabs>
                <w:tab w:val="left" w:pos="-1080"/>
                <w:tab w:val="left" w:pos="-720"/>
                <w:tab w:val="left" w:pos="0"/>
                <w:tab w:val="left" w:pos="1080"/>
                <w:tab w:val="left" w:pos="2160"/>
                <w:tab w:val="left" w:pos="2880"/>
                <w:tab w:val="left" w:pos="5760"/>
                <w:tab w:val="left" w:pos="7200"/>
              </w:tabs>
              <w:suppressAutoHyphens/>
              <w:jc w:val="center"/>
              <w:rPr>
                <w:rFonts w:asciiTheme="minorHAnsi" w:hAnsiTheme="minorHAnsi" w:cs="Arial"/>
                <w:b/>
                <w:sz w:val="22"/>
                <w:szCs w:val="22"/>
              </w:rPr>
            </w:pPr>
            <w:r w:rsidRPr="002B14CB">
              <w:rPr>
                <w:rFonts w:asciiTheme="minorHAnsi" w:hAnsiTheme="minorHAnsi" w:cs="Arial"/>
                <w:b/>
                <w:sz w:val="22"/>
                <w:szCs w:val="22"/>
              </w:rPr>
              <w:t>Computer Hardware</w:t>
            </w:r>
          </w:p>
        </w:tc>
        <w:tc>
          <w:tcPr>
            <w:tcW w:w="6925" w:type="dxa"/>
            <w:vAlign w:val="center"/>
          </w:tcPr>
          <w:p w:rsidR="0038289C" w:rsidRPr="002B14CB" w:rsidRDefault="0038289C" w:rsidP="00235C13">
            <w:pPr>
              <w:pStyle w:val="western"/>
              <w:spacing w:after="0"/>
              <w:rPr>
                <w:rFonts w:asciiTheme="minorHAnsi" w:hAnsiTheme="minorHAnsi" w:cs="Arial"/>
                <w:sz w:val="22"/>
                <w:szCs w:val="22"/>
              </w:rPr>
            </w:pPr>
            <w:r w:rsidRPr="002B14CB">
              <w:rPr>
                <w:rFonts w:asciiTheme="minorHAnsi" w:hAnsiTheme="minorHAnsi" w:cs="Arial"/>
                <w:sz w:val="22"/>
                <w:szCs w:val="22"/>
              </w:rPr>
              <w:t>Central processing units (CPUs), laptops, monitors, keyboards, mice.</w:t>
            </w:r>
          </w:p>
        </w:tc>
      </w:tr>
      <w:tr w:rsidR="0038289C" w:rsidRPr="002B14CB" w:rsidTr="00235C13">
        <w:trPr>
          <w:trHeight w:val="759"/>
        </w:trPr>
        <w:tc>
          <w:tcPr>
            <w:tcW w:w="2425" w:type="dxa"/>
            <w:vAlign w:val="center"/>
          </w:tcPr>
          <w:p w:rsidR="0038289C" w:rsidRPr="002B14CB" w:rsidRDefault="0038289C" w:rsidP="00235C13">
            <w:pPr>
              <w:tabs>
                <w:tab w:val="left" w:pos="-1080"/>
                <w:tab w:val="left" w:pos="-720"/>
                <w:tab w:val="left" w:pos="0"/>
                <w:tab w:val="left" w:pos="1080"/>
                <w:tab w:val="left" w:pos="2160"/>
                <w:tab w:val="left" w:pos="2880"/>
                <w:tab w:val="left" w:pos="5760"/>
                <w:tab w:val="left" w:pos="7200"/>
              </w:tabs>
              <w:suppressAutoHyphens/>
              <w:jc w:val="center"/>
              <w:rPr>
                <w:rFonts w:asciiTheme="minorHAnsi" w:hAnsiTheme="minorHAnsi" w:cs="Arial"/>
                <w:b/>
                <w:sz w:val="22"/>
                <w:szCs w:val="22"/>
              </w:rPr>
            </w:pPr>
            <w:r w:rsidRPr="002B14CB">
              <w:rPr>
                <w:rFonts w:asciiTheme="minorHAnsi" w:hAnsiTheme="minorHAnsi" w:cs="Arial"/>
                <w:b/>
                <w:sz w:val="22"/>
                <w:szCs w:val="22"/>
              </w:rPr>
              <w:t>Computer Software</w:t>
            </w:r>
          </w:p>
        </w:tc>
        <w:tc>
          <w:tcPr>
            <w:tcW w:w="6925" w:type="dxa"/>
            <w:vAlign w:val="center"/>
          </w:tcPr>
          <w:p w:rsidR="0038289C" w:rsidRPr="002B14CB" w:rsidRDefault="0038289C" w:rsidP="00235C13">
            <w:pPr>
              <w:pStyle w:val="western"/>
              <w:spacing w:after="0"/>
              <w:rPr>
                <w:rFonts w:asciiTheme="minorHAnsi" w:hAnsiTheme="minorHAnsi" w:cs="Arial"/>
                <w:sz w:val="22"/>
                <w:szCs w:val="22"/>
              </w:rPr>
            </w:pPr>
            <w:r w:rsidRPr="002B14CB">
              <w:rPr>
                <w:rFonts w:asciiTheme="minorHAnsi" w:hAnsiTheme="minorHAnsi" w:cs="Arial"/>
                <w:sz w:val="22"/>
                <w:szCs w:val="22"/>
              </w:rPr>
              <w:t>Includes purchasing copies of the media the software comes on as well as the licenses to be able to run the software on a specific computer.</w:t>
            </w:r>
          </w:p>
        </w:tc>
      </w:tr>
      <w:tr w:rsidR="0038289C" w:rsidRPr="002B14CB" w:rsidTr="00235C13">
        <w:trPr>
          <w:trHeight w:val="759"/>
        </w:trPr>
        <w:tc>
          <w:tcPr>
            <w:tcW w:w="2425" w:type="dxa"/>
            <w:vAlign w:val="center"/>
          </w:tcPr>
          <w:p w:rsidR="0038289C" w:rsidRPr="002B14CB" w:rsidRDefault="0038289C" w:rsidP="00235C13">
            <w:pPr>
              <w:tabs>
                <w:tab w:val="left" w:pos="-1080"/>
                <w:tab w:val="left" w:pos="-720"/>
                <w:tab w:val="left" w:pos="0"/>
                <w:tab w:val="left" w:pos="1080"/>
                <w:tab w:val="left" w:pos="2160"/>
                <w:tab w:val="left" w:pos="2880"/>
                <w:tab w:val="left" w:pos="5760"/>
                <w:tab w:val="left" w:pos="7200"/>
              </w:tabs>
              <w:suppressAutoHyphens/>
              <w:jc w:val="center"/>
              <w:rPr>
                <w:rFonts w:asciiTheme="minorHAnsi" w:hAnsiTheme="minorHAnsi" w:cs="Arial"/>
                <w:b/>
                <w:sz w:val="22"/>
                <w:szCs w:val="22"/>
              </w:rPr>
            </w:pPr>
            <w:r w:rsidRPr="002B14CB">
              <w:rPr>
                <w:rFonts w:asciiTheme="minorHAnsi" w:hAnsiTheme="minorHAnsi" w:cs="Arial"/>
                <w:b/>
                <w:sz w:val="22"/>
                <w:szCs w:val="22"/>
              </w:rPr>
              <w:t>Materials &amp; Supplies</w:t>
            </w:r>
          </w:p>
        </w:tc>
        <w:tc>
          <w:tcPr>
            <w:tcW w:w="6925" w:type="dxa"/>
            <w:vAlign w:val="center"/>
          </w:tcPr>
          <w:p w:rsidR="0038289C" w:rsidRPr="002B14CB" w:rsidRDefault="0038289C" w:rsidP="00235C13">
            <w:pPr>
              <w:pStyle w:val="western"/>
              <w:spacing w:after="0"/>
              <w:rPr>
                <w:rFonts w:asciiTheme="minorHAnsi" w:hAnsiTheme="minorHAnsi" w:cs="Arial"/>
                <w:sz w:val="22"/>
                <w:szCs w:val="22"/>
              </w:rPr>
            </w:pPr>
            <w:r w:rsidRPr="002B14CB">
              <w:rPr>
                <w:rFonts w:asciiTheme="minorHAnsi" w:hAnsiTheme="minorHAnsi" w:cs="Arial"/>
                <w:sz w:val="22"/>
                <w:szCs w:val="22"/>
              </w:rPr>
              <w:t>Consumables required to support instruction. Includes instructional aids, supplies, and equipment less than $5,000.</w:t>
            </w:r>
          </w:p>
          <w:p w:rsidR="0038289C" w:rsidRPr="002B14CB" w:rsidRDefault="0038289C" w:rsidP="00235C13">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p>
        </w:tc>
      </w:tr>
    </w:tbl>
    <w:p w:rsidR="00552D47" w:rsidRPr="002B14CB" w:rsidRDefault="00552D47" w:rsidP="0004661E">
      <w:pPr>
        <w:keepLines/>
        <w:tabs>
          <w:tab w:val="left" w:pos="0"/>
          <w:tab w:val="left" w:pos="432"/>
          <w:tab w:val="left" w:pos="720"/>
          <w:tab w:val="left" w:pos="1080"/>
          <w:tab w:val="left" w:pos="1440"/>
          <w:tab w:val="left" w:pos="2160"/>
          <w:tab w:val="left" w:pos="2880"/>
          <w:tab w:val="left" w:pos="6300"/>
          <w:tab w:val="left" w:pos="6480"/>
        </w:tabs>
        <w:suppressAutoHyphens/>
        <w:rPr>
          <w:rFonts w:asciiTheme="minorHAnsi" w:hAnsiTheme="minorHAnsi"/>
          <w:bCs/>
          <w:sz w:val="24"/>
          <w:szCs w:val="24"/>
        </w:rPr>
        <w:sectPr w:rsidR="00552D47" w:rsidRPr="002B14CB" w:rsidSect="00552D47">
          <w:headerReference w:type="default" r:id="rId7"/>
          <w:footerReference w:type="default" r:id="rId8"/>
          <w:pgSz w:w="12240" w:h="15840"/>
          <w:pgMar w:top="1440" w:right="1440" w:bottom="1440" w:left="1440" w:header="720" w:footer="720" w:gutter="0"/>
          <w:cols w:space="720"/>
          <w:docGrid w:linePitch="360"/>
        </w:sectPr>
      </w:pPr>
    </w:p>
    <w:p w:rsidR="005B54D5" w:rsidRPr="002B14CB" w:rsidRDefault="005B54D5" w:rsidP="005B54D5">
      <w:pPr>
        <w:tabs>
          <w:tab w:val="left" w:pos="0"/>
          <w:tab w:val="left" w:pos="432"/>
          <w:tab w:val="left" w:pos="720"/>
          <w:tab w:val="left" w:pos="1080"/>
          <w:tab w:val="left" w:pos="1440"/>
          <w:tab w:val="left" w:pos="2160"/>
          <w:tab w:val="left" w:pos="2880"/>
          <w:tab w:val="left" w:pos="5940"/>
          <w:tab w:val="left" w:pos="6480"/>
        </w:tabs>
        <w:suppressAutoHyphens/>
        <w:spacing w:line="480" w:lineRule="atLeast"/>
        <w:rPr>
          <w:rFonts w:asciiTheme="minorHAnsi" w:hAnsiTheme="minorHAnsi" w:cs="Arial"/>
          <w:sz w:val="22"/>
          <w:szCs w:val="22"/>
        </w:rPr>
      </w:pPr>
      <w:r w:rsidRPr="002B14CB">
        <w:rPr>
          <w:rFonts w:asciiTheme="minorHAnsi" w:hAnsiTheme="minorHAnsi" w:cs="Arial"/>
          <w:b/>
          <w:bCs/>
          <w:sz w:val="22"/>
          <w:szCs w:val="22"/>
        </w:rPr>
        <w:lastRenderedPageBreak/>
        <w:t xml:space="preserve">Department: </w:t>
      </w:r>
      <w:sdt>
        <w:sdtPr>
          <w:rPr>
            <w:rFonts w:asciiTheme="minorHAnsi" w:hAnsiTheme="minorHAnsi" w:cs="Arial"/>
            <w:b/>
            <w:bCs/>
            <w:sz w:val="22"/>
            <w:szCs w:val="22"/>
          </w:rPr>
          <w:id w:val="-670871936"/>
          <w:placeholder>
            <w:docPart w:val="13457E2D30844E6D8590CD38BEA6AD05"/>
          </w:placeholder>
          <w:showingPlcHdr/>
        </w:sdtPr>
        <w:sdtEndPr/>
        <w:sdtContent>
          <w:r w:rsidRPr="002B14CB">
            <w:rPr>
              <w:rStyle w:val="PlaceholderText"/>
              <w:rFonts w:asciiTheme="minorHAnsi" w:eastAsiaTheme="minorHAnsi" w:hAnsiTheme="minorHAnsi" w:cs="Arial"/>
              <w:sz w:val="22"/>
              <w:szCs w:val="22"/>
            </w:rPr>
            <w:t>Click here to enter text.</w:t>
          </w:r>
        </w:sdtContent>
      </w:sdt>
      <w:r w:rsidRPr="002B14CB">
        <w:rPr>
          <w:rFonts w:asciiTheme="minorHAnsi" w:hAnsiTheme="minorHAnsi" w:cs="Arial"/>
          <w:b/>
          <w:bCs/>
          <w:sz w:val="22"/>
          <w:szCs w:val="22"/>
        </w:rPr>
        <w:tab/>
      </w:r>
      <w:r w:rsidRPr="002B14CB">
        <w:rPr>
          <w:rFonts w:asciiTheme="minorHAnsi" w:hAnsiTheme="minorHAnsi" w:cs="Arial"/>
          <w:b/>
          <w:bCs/>
          <w:sz w:val="22"/>
          <w:szCs w:val="22"/>
        </w:rPr>
        <w:tab/>
      </w:r>
      <w:r w:rsidRPr="002B14CB">
        <w:rPr>
          <w:rFonts w:asciiTheme="minorHAnsi" w:hAnsiTheme="minorHAnsi" w:cs="Arial"/>
          <w:b/>
          <w:bCs/>
          <w:sz w:val="22"/>
          <w:szCs w:val="22"/>
        </w:rPr>
        <w:tab/>
      </w:r>
      <w:r w:rsidRPr="002B14CB">
        <w:rPr>
          <w:rFonts w:asciiTheme="minorHAnsi" w:hAnsiTheme="minorHAnsi" w:cs="Arial"/>
          <w:sz w:val="22"/>
          <w:szCs w:val="22"/>
        </w:rPr>
        <w:t xml:space="preserve"> </w:t>
      </w:r>
    </w:p>
    <w:p w:rsidR="005B54D5" w:rsidRPr="002B14CB" w:rsidRDefault="005B54D5" w:rsidP="005B54D5">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bCs/>
          <w:sz w:val="22"/>
          <w:szCs w:val="22"/>
        </w:rPr>
      </w:pPr>
    </w:p>
    <w:p w:rsidR="00552D47" w:rsidRPr="002B14CB" w:rsidRDefault="00552D47" w:rsidP="005B54D5">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bCs/>
          <w:sz w:val="22"/>
          <w:szCs w:val="22"/>
        </w:rPr>
      </w:pPr>
      <w:r w:rsidRPr="002B14CB">
        <w:rPr>
          <w:rFonts w:asciiTheme="minorHAnsi" w:hAnsiTheme="minorHAnsi" w:cs="Arial"/>
          <w:b/>
          <w:bCs/>
          <w:sz w:val="22"/>
          <w:szCs w:val="22"/>
        </w:rPr>
        <w:t xml:space="preserve">Program: </w:t>
      </w:r>
      <w:sdt>
        <w:sdtPr>
          <w:rPr>
            <w:rFonts w:asciiTheme="minorHAnsi" w:hAnsiTheme="minorHAnsi" w:cs="Arial"/>
            <w:b/>
            <w:bCs/>
            <w:sz w:val="22"/>
            <w:szCs w:val="22"/>
          </w:rPr>
          <w:id w:val="-659611765"/>
          <w:placeholder>
            <w:docPart w:val="5E836E5075DC4FD3AA22A8399018FD54"/>
          </w:placeholder>
          <w:showingPlcHdr/>
        </w:sdtPr>
        <w:sdtEndPr/>
        <w:sdtContent>
          <w:r w:rsidRPr="002B14CB">
            <w:rPr>
              <w:rStyle w:val="PlaceholderText"/>
              <w:rFonts w:asciiTheme="minorHAnsi" w:eastAsiaTheme="minorHAnsi" w:hAnsiTheme="minorHAnsi" w:cs="Arial"/>
              <w:sz w:val="22"/>
              <w:szCs w:val="22"/>
            </w:rPr>
            <w:t>Click here to enter text.</w:t>
          </w:r>
        </w:sdtContent>
      </w:sdt>
    </w:p>
    <w:p w:rsidR="00552D47" w:rsidRPr="002B14CB" w:rsidRDefault="00552D47" w:rsidP="00696EF3">
      <w:pPr>
        <w:tabs>
          <w:tab w:val="left" w:pos="-1080"/>
          <w:tab w:val="left" w:pos="-720"/>
          <w:tab w:val="left" w:pos="0"/>
          <w:tab w:val="left" w:pos="1080"/>
          <w:tab w:val="left" w:pos="2160"/>
          <w:tab w:val="left" w:pos="2880"/>
          <w:tab w:val="left" w:pos="5760"/>
          <w:tab w:val="left" w:pos="7200"/>
        </w:tabs>
        <w:suppressAutoHyphens/>
        <w:spacing w:line="360" w:lineRule="auto"/>
        <w:ind w:right="-1440"/>
        <w:rPr>
          <w:rFonts w:asciiTheme="minorHAnsi" w:hAnsiTheme="minorHAnsi" w:cs="Arial"/>
          <w:b/>
          <w:sz w:val="22"/>
          <w:szCs w:val="22"/>
        </w:rPr>
      </w:pPr>
    </w:p>
    <w:p w:rsidR="0038289C" w:rsidRPr="002B14CB" w:rsidRDefault="005B54D5" w:rsidP="00696EF3">
      <w:pPr>
        <w:tabs>
          <w:tab w:val="left" w:pos="-1080"/>
          <w:tab w:val="left" w:pos="-720"/>
          <w:tab w:val="left" w:pos="0"/>
          <w:tab w:val="left" w:pos="1080"/>
          <w:tab w:val="left" w:pos="2160"/>
          <w:tab w:val="left" w:pos="2880"/>
          <w:tab w:val="left" w:pos="5760"/>
          <w:tab w:val="left" w:pos="7200"/>
        </w:tabs>
        <w:suppressAutoHyphens/>
        <w:spacing w:line="360" w:lineRule="auto"/>
        <w:ind w:right="-1440"/>
        <w:rPr>
          <w:rFonts w:asciiTheme="minorHAnsi" w:hAnsiTheme="minorHAnsi" w:cs="Arial"/>
          <w:sz w:val="22"/>
          <w:szCs w:val="22"/>
        </w:rPr>
      </w:pPr>
      <w:r w:rsidRPr="002B14CB">
        <w:rPr>
          <w:rFonts w:asciiTheme="minorHAnsi" w:hAnsiTheme="minorHAnsi" w:cs="Arial"/>
          <w:b/>
          <w:sz w:val="22"/>
          <w:szCs w:val="22"/>
        </w:rPr>
        <w:t>Summary</w:t>
      </w:r>
      <w:r w:rsidR="00552D47" w:rsidRPr="002B14CB">
        <w:rPr>
          <w:rFonts w:asciiTheme="minorHAnsi" w:hAnsiTheme="minorHAnsi" w:cs="Arial"/>
          <w:b/>
          <w:sz w:val="22"/>
          <w:szCs w:val="22"/>
        </w:rPr>
        <w:t xml:space="preserve">: </w:t>
      </w:r>
      <w:r w:rsidR="0038289C" w:rsidRPr="002B14CB">
        <w:rPr>
          <w:rFonts w:asciiTheme="minorHAnsi" w:hAnsiTheme="minorHAnsi" w:cs="Arial"/>
          <w:sz w:val="22"/>
          <w:szCs w:val="22"/>
        </w:rPr>
        <w:t>Provide a clear and concise description of the equipment, computer, or other items requested and how the item(s) will meet specific outcomes of the program. Include descriptions of the benefits to students, knowledge gained and how the equipment will support departmental instructional goals and innovation.</w:t>
      </w:r>
    </w:p>
    <w:p w:rsidR="0038289C" w:rsidRPr="002B14CB" w:rsidRDefault="003E53A9" w:rsidP="00696EF3">
      <w:pPr>
        <w:tabs>
          <w:tab w:val="left" w:pos="-1080"/>
          <w:tab w:val="left" w:pos="-720"/>
          <w:tab w:val="left" w:pos="0"/>
          <w:tab w:val="left" w:pos="1080"/>
          <w:tab w:val="left" w:pos="2160"/>
          <w:tab w:val="left" w:pos="2880"/>
          <w:tab w:val="left" w:pos="5760"/>
          <w:tab w:val="left" w:pos="7200"/>
        </w:tabs>
        <w:suppressAutoHyphens/>
        <w:spacing w:line="360" w:lineRule="auto"/>
        <w:ind w:right="-1440"/>
        <w:rPr>
          <w:rFonts w:asciiTheme="minorHAnsi" w:hAnsiTheme="minorHAnsi" w:cs="Arial"/>
          <w:sz w:val="22"/>
          <w:szCs w:val="22"/>
        </w:rPr>
      </w:pPr>
      <w:sdt>
        <w:sdtPr>
          <w:rPr>
            <w:rFonts w:asciiTheme="minorHAnsi" w:hAnsiTheme="minorHAnsi" w:cs="Arial"/>
            <w:b/>
            <w:bCs/>
            <w:sz w:val="22"/>
            <w:szCs w:val="22"/>
          </w:rPr>
          <w:id w:val="-867753257"/>
          <w:placeholder>
            <w:docPart w:val="8F3B4D74829B4E2DA4A21418D201AA6D"/>
          </w:placeholder>
          <w:showingPlcHdr/>
        </w:sdtPr>
        <w:sdtEndPr/>
        <w:sdtContent>
          <w:r w:rsidR="00552D47" w:rsidRPr="002B14CB">
            <w:rPr>
              <w:rStyle w:val="PlaceholderText"/>
              <w:rFonts w:asciiTheme="minorHAnsi" w:eastAsiaTheme="minorHAnsi" w:hAnsiTheme="minorHAnsi" w:cs="Arial"/>
              <w:sz w:val="22"/>
              <w:szCs w:val="22"/>
            </w:rPr>
            <w:t>Click here to enter text.</w:t>
          </w:r>
        </w:sdtContent>
      </w:sdt>
    </w:p>
    <w:p w:rsidR="0038289C" w:rsidRPr="002B14CB" w:rsidRDefault="0038289C" w:rsidP="00696EF3">
      <w:pPr>
        <w:tabs>
          <w:tab w:val="left" w:pos="-1080"/>
          <w:tab w:val="left" w:pos="-720"/>
          <w:tab w:val="left" w:pos="0"/>
          <w:tab w:val="left" w:pos="1080"/>
          <w:tab w:val="left" w:pos="2160"/>
          <w:tab w:val="left" w:pos="2880"/>
          <w:tab w:val="left" w:pos="5760"/>
          <w:tab w:val="left" w:pos="7200"/>
        </w:tabs>
        <w:suppressAutoHyphens/>
        <w:spacing w:line="360" w:lineRule="auto"/>
        <w:ind w:right="-1440"/>
        <w:rPr>
          <w:rFonts w:asciiTheme="minorHAnsi" w:hAnsiTheme="minorHAnsi" w:cs="Arial"/>
          <w:b/>
          <w:sz w:val="22"/>
          <w:szCs w:val="22"/>
        </w:rPr>
      </w:pPr>
    </w:p>
    <w:p w:rsidR="008430C2" w:rsidRPr="002B14CB" w:rsidRDefault="008430C2" w:rsidP="00696EF3">
      <w:pPr>
        <w:tabs>
          <w:tab w:val="left" w:pos="-1080"/>
          <w:tab w:val="left" w:pos="-720"/>
          <w:tab w:val="left" w:pos="0"/>
          <w:tab w:val="left" w:pos="1080"/>
          <w:tab w:val="left" w:pos="2160"/>
          <w:tab w:val="left" w:pos="2880"/>
          <w:tab w:val="left" w:pos="5760"/>
          <w:tab w:val="left" w:pos="7200"/>
        </w:tabs>
        <w:suppressAutoHyphens/>
        <w:spacing w:line="360" w:lineRule="auto"/>
        <w:ind w:right="-1440"/>
        <w:rPr>
          <w:rFonts w:asciiTheme="minorHAnsi" w:hAnsiTheme="minorHAnsi" w:cs="Arial"/>
          <w:b/>
          <w:sz w:val="22"/>
          <w:szCs w:val="22"/>
        </w:rPr>
      </w:pPr>
    </w:p>
    <w:p w:rsidR="00281D81" w:rsidRPr="002B14CB" w:rsidRDefault="00552D47" w:rsidP="00696EF3">
      <w:pPr>
        <w:tabs>
          <w:tab w:val="left" w:pos="-1080"/>
          <w:tab w:val="left" w:pos="-720"/>
          <w:tab w:val="left" w:pos="0"/>
          <w:tab w:val="left" w:pos="1080"/>
          <w:tab w:val="left" w:pos="2160"/>
          <w:tab w:val="left" w:pos="2880"/>
          <w:tab w:val="left" w:pos="5760"/>
          <w:tab w:val="left" w:pos="7200"/>
        </w:tabs>
        <w:suppressAutoHyphens/>
        <w:spacing w:line="360" w:lineRule="auto"/>
        <w:ind w:right="-1440"/>
        <w:rPr>
          <w:rFonts w:asciiTheme="minorHAnsi" w:hAnsiTheme="minorHAnsi" w:cs="Arial"/>
          <w:b/>
          <w:sz w:val="22"/>
          <w:szCs w:val="22"/>
        </w:rPr>
      </w:pPr>
      <w:r w:rsidRPr="002B14CB">
        <w:rPr>
          <w:rFonts w:asciiTheme="minorHAnsi" w:hAnsiTheme="minorHAnsi" w:cs="Arial"/>
          <w:b/>
          <w:sz w:val="22"/>
          <w:szCs w:val="22"/>
        </w:rPr>
        <w:t>List</w:t>
      </w:r>
      <w:r w:rsidR="00281D81" w:rsidRPr="002B14CB">
        <w:rPr>
          <w:rFonts w:asciiTheme="minorHAnsi" w:hAnsiTheme="minorHAnsi" w:cs="Arial"/>
          <w:b/>
          <w:sz w:val="22"/>
          <w:szCs w:val="22"/>
        </w:rPr>
        <w:t xml:space="preserve"> the equipment</w:t>
      </w:r>
      <w:r w:rsidR="00142694" w:rsidRPr="002B14CB">
        <w:rPr>
          <w:rFonts w:asciiTheme="minorHAnsi" w:hAnsiTheme="minorHAnsi" w:cs="Arial"/>
          <w:b/>
          <w:sz w:val="22"/>
          <w:szCs w:val="22"/>
        </w:rPr>
        <w:t>/item</w:t>
      </w:r>
      <w:r w:rsidR="00281D81" w:rsidRPr="002B14CB">
        <w:rPr>
          <w:rFonts w:asciiTheme="minorHAnsi" w:hAnsiTheme="minorHAnsi" w:cs="Arial"/>
          <w:b/>
          <w:sz w:val="22"/>
          <w:szCs w:val="22"/>
        </w:rPr>
        <w:t xml:space="preserve"> information, details, and amounts in the chart below</w:t>
      </w:r>
      <w:r w:rsidR="0038289C" w:rsidRPr="002B14CB">
        <w:rPr>
          <w:rFonts w:asciiTheme="minorHAnsi" w:hAnsiTheme="minorHAnsi" w:cs="Arial"/>
          <w:b/>
          <w:sz w:val="22"/>
          <w:szCs w:val="22"/>
        </w:rPr>
        <w:t xml:space="preserve"> </w:t>
      </w:r>
      <w:r w:rsidR="0038289C" w:rsidRPr="002B14CB">
        <w:rPr>
          <w:rFonts w:asciiTheme="minorHAnsi" w:hAnsiTheme="minorHAnsi" w:cs="Arial"/>
          <w:b/>
          <w:sz w:val="22"/>
          <w:szCs w:val="22"/>
          <w:u w:val="single"/>
        </w:rPr>
        <w:t>AND</w:t>
      </w:r>
      <w:r w:rsidR="0038289C" w:rsidRPr="002B14CB">
        <w:rPr>
          <w:rFonts w:asciiTheme="minorHAnsi" w:hAnsiTheme="minorHAnsi" w:cs="Arial"/>
          <w:b/>
          <w:sz w:val="22"/>
          <w:szCs w:val="22"/>
        </w:rPr>
        <w:t xml:space="preserve"> answer the questions below for </w:t>
      </w:r>
      <w:r w:rsidR="0038289C" w:rsidRPr="002B14CB">
        <w:rPr>
          <w:rFonts w:asciiTheme="minorHAnsi" w:hAnsiTheme="minorHAnsi" w:cs="Arial"/>
          <w:b/>
          <w:sz w:val="22"/>
          <w:szCs w:val="22"/>
          <w:u w:val="single"/>
        </w:rPr>
        <w:t>each</w:t>
      </w:r>
      <w:r w:rsidR="0038289C" w:rsidRPr="002B14CB">
        <w:rPr>
          <w:rFonts w:asciiTheme="minorHAnsi" w:hAnsiTheme="minorHAnsi" w:cs="Arial"/>
          <w:b/>
          <w:sz w:val="22"/>
          <w:szCs w:val="22"/>
        </w:rPr>
        <w:t xml:space="preserve"> program</w:t>
      </w:r>
      <w:r w:rsidR="00281D81" w:rsidRPr="002B14CB">
        <w:rPr>
          <w:rFonts w:asciiTheme="minorHAnsi" w:hAnsiTheme="minorHAnsi" w:cs="Arial"/>
          <w:b/>
          <w:sz w:val="22"/>
          <w:szCs w:val="22"/>
        </w:rPr>
        <w:t>:</w:t>
      </w:r>
    </w:p>
    <w:tbl>
      <w:tblPr>
        <w:tblW w:w="13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148"/>
        <w:gridCol w:w="1514"/>
        <w:gridCol w:w="1440"/>
        <w:gridCol w:w="3028"/>
        <w:gridCol w:w="2041"/>
        <w:gridCol w:w="2041"/>
      </w:tblGrid>
      <w:tr w:rsidR="0038289C" w:rsidRPr="002B14CB" w:rsidTr="00552D47">
        <w:trPr>
          <w:trHeight w:val="300"/>
        </w:trPr>
        <w:tc>
          <w:tcPr>
            <w:tcW w:w="2087" w:type="dxa"/>
            <w:shd w:val="clear" w:color="auto" w:fill="D9D9D9" w:themeFill="background1" w:themeFillShade="D9"/>
            <w:vAlign w:val="center"/>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Type of Expense</w:t>
            </w:r>
          </w:p>
        </w:tc>
        <w:tc>
          <w:tcPr>
            <w:tcW w:w="1148" w:type="dxa"/>
            <w:shd w:val="clear" w:color="auto" w:fill="D9D9D9" w:themeFill="background1" w:themeFillShade="D9"/>
            <w:noWrap/>
            <w:vAlign w:val="center"/>
            <w:hideMark/>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Q</w:t>
            </w:r>
            <w:r w:rsidR="00552D47" w:rsidRPr="002B14CB">
              <w:rPr>
                <w:rFonts w:asciiTheme="minorHAnsi" w:hAnsiTheme="minorHAnsi" w:cs="Arial"/>
                <w:b/>
                <w:bCs/>
                <w:color w:val="000000"/>
                <w:sz w:val="22"/>
                <w:szCs w:val="22"/>
              </w:rPr>
              <w:t>uanti</w:t>
            </w:r>
            <w:r w:rsidRPr="002B14CB">
              <w:rPr>
                <w:rFonts w:asciiTheme="minorHAnsi" w:hAnsiTheme="minorHAnsi" w:cs="Arial"/>
                <w:b/>
                <w:bCs/>
                <w:color w:val="000000"/>
                <w:sz w:val="22"/>
                <w:szCs w:val="22"/>
              </w:rPr>
              <w:t>ty</w:t>
            </w:r>
          </w:p>
        </w:tc>
        <w:tc>
          <w:tcPr>
            <w:tcW w:w="1514" w:type="dxa"/>
            <w:shd w:val="clear" w:color="auto" w:fill="D9D9D9" w:themeFill="background1" w:themeFillShade="D9"/>
            <w:noWrap/>
            <w:vAlign w:val="center"/>
            <w:hideMark/>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Item</w:t>
            </w:r>
          </w:p>
        </w:tc>
        <w:tc>
          <w:tcPr>
            <w:tcW w:w="1440" w:type="dxa"/>
            <w:shd w:val="clear" w:color="auto" w:fill="D9D9D9" w:themeFill="background1" w:themeFillShade="D9"/>
            <w:noWrap/>
            <w:vAlign w:val="center"/>
            <w:hideMark/>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Model No.</w:t>
            </w:r>
          </w:p>
        </w:tc>
        <w:tc>
          <w:tcPr>
            <w:tcW w:w="3028" w:type="dxa"/>
            <w:shd w:val="clear" w:color="auto" w:fill="D9D9D9" w:themeFill="background1" w:themeFillShade="D9"/>
            <w:noWrap/>
            <w:vAlign w:val="center"/>
            <w:hideMark/>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Item Description</w:t>
            </w:r>
          </w:p>
        </w:tc>
        <w:tc>
          <w:tcPr>
            <w:tcW w:w="2041" w:type="dxa"/>
            <w:shd w:val="clear" w:color="auto" w:fill="D9D9D9" w:themeFill="background1" w:themeFillShade="D9"/>
            <w:vAlign w:val="center"/>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Price Per Unit</w:t>
            </w:r>
          </w:p>
        </w:tc>
        <w:tc>
          <w:tcPr>
            <w:tcW w:w="2041" w:type="dxa"/>
            <w:shd w:val="clear" w:color="auto" w:fill="D9D9D9" w:themeFill="background1" w:themeFillShade="D9"/>
            <w:noWrap/>
            <w:vAlign w:val="center"/>
            <w:hideMark/>
          </w:tcPr>
          <w:p w:rsidR="0038289C" w:rsidRPr="002B14CB" w:rsidRDefault="0038289C" w:rsidP="00696EF3">
            <w:pPr>
              <w:widowControl/>
              <w:autoSpaceDE/>
              <w:autoSpaceDN/>
              <w:adjustRightInd/>
              <w:jc w:val="center"/>
              <w:rPr>
                <w:rFonts w:asciiTheme="minorHAnsi" w:hAnsiTheme="minorHAnsi" w:cs="Arial"/>
                <w:b/>
                <w:bCs/>
                <w:color w:val="000000"/>
                <w:sz w:val="22"/>
                <w:szCs w:val="22"/>
              </w:rPr>
            </w:pPr>
            <w:r w:rsidRPr="002B14CB">
              <w:rPr>
                <w:rFonts w:asciiTheme="minorHAnsi" w:hAnsiTheme="minorHAnsi" w:cs="Arial"/>
                <w:b/>
                <w:bCs/>
                <w:color w:val="000000"/>
                <w:sz w:val="22"/>
                <w:szCs w:val="22"/>
              </w:rPr>
              <w:t>Total</w:t>
            </w:r>
          </w:p>
        </w:tc>
      </w:tr>
      <w:tr w:rsidR="0038289C" w:rsidRPr="002B14CB" w:rsidTr="00552D47">
        <w:trPr>
          <w:trHeight w:val="504"/>
        </w:trPr>
        <w:tc>
          <w:tcPr>
            <w:tcW w:w="2087" w:type="dxa"/>
          </w:tcPr>
          <w:p w:rsidR="0038289C" w:rsidRPr="002B14CB" w:rsidRDefault="0038289C" w:rsidP="00FB0CDE">
            <w:pPr>
              <w:widowControl/>
              <w:autoSpaceDE/>
              <w:autoSpaceDN/>
              <w:adjustRightInd/>
              <w:rPr>
                <w:rFonts w:asciiTheme="minorHAnsi" w:hAnsiTheme="minorHAnsi" w:cs="Arial"/>
                <w:color w:val="000000"/>
                <w:sz w:val="22"/>
                <w:szCs w:val="22"/>
              </w:rPr>
            </w:pPr>
          </w:p>
        </w:tc>
        <w:tc>
          <w:tcPr>
            <w:tcW w:w="114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1514"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1440"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302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2041" w:type="dxa"/>
          </w:tcPr>
          <w:p w:rsidR="0038289C" w:rsidRPr="002B14CB" w:rsidRDefault="0038289C" w:rsidP="00FB0CDE">
            <w:pPr>
              <w:widowControl/>
              <w:autoSpaceDE/>
              <w:autoSpaceDN/>
              <w:adjustRightInd/>
              <w:rPr>
                <w:rFonts w:asciiTheme="minorHAnsi" w:hAnsiTheme="minorHAnsi" w:cs="Arial"/>
                <w:color w:val="000000"/>
                <w:sz w:val="22"/>
                <w:szCs w:val="22"/>
              </w:rPr>
            </w:pPr>
          </w:p>
        </w:tc>
        <w:tc>
          <w:tcPr>
            <w:tcW w:w="2041"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r>
      <w:tr w:rsidR="0038289C" w:rsidRPr="002B14CB" w:rsidTr="00552D47">
        <w:trPr>
          <w:trHeight w:val="504"/>
        </w:trPr>
        <w:tc>
          <w:tcPr>
            <w:tcW w:w="2087" w:type="dxa"/>
          </w:tcPr>
          <w:p w:rsidR="0038289C" w:rsidRPr="002B14CB" w:rsidRDefault="0038289C" w:rsidP="00FB0CDE">
            <w:pPr>
              <w:widowControl/>
              <w:autoSpaceDE/>
              <w:autoSpaceDN/>
              <w:adjustRightInd/>
              <w:rPr>
                <w:rFonts w:asciiTheme="minorHAnsi" w:hAnsiTheme="minorHAnsi" w:cs="Arial"/>
                <w:color w:val="000000"/>
                <w:sz w:val="22"/>
                <w:szCs w:val="22"/>
              </w:rPr>
            </w:pPr>
          </w:p>
        </w:tc>
        <w:tc>
          <w:tcPr>
            <w:tcW w:w="114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1514"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1440"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302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2041" w:type="dxa"/>
          </w:tcPr>
          <w:p w:rsidR="0038289C" w:rsidRPr="002B14CB" w:rsidRDefault="0038289C" w:rsidP="00FB0CDE">
            <w:pPr>
              <w:widowControl/>
              <w:autoSpaceDE/>
              <w:autoSpaceDN/>
              <w:adjustRightInd/>
              <w:rPr>
                <w:rFonts w:asciiTheme="minorHAnsi" w:hAnsiTheme="minorHAnsi" w:cs="Arial"/>
                <w:color w:val="000000"/>
                <w:sz w:val="22"/>
                <w:szCs w:val="22"/>
              </w:rPr>
            </w:pPr>
          </w:p>
        </w:tc>
        <w:tc>
          <w:tcPr>
            <w:tcW w:w="2041"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r>
      <w:tr w:rsidR="0038289C" w:rsidRPr="002B14CB" w:rsidTr="00552D47">
        <w:trPr>
          <w:trHeight w:val="504"/>
        </w:trPr>
        <w:tc>
          <w:tcPr>
            <w:tcW w:w="2087" w:type="dxa"/>
          </w:tcPr>
          <w:p w:rsidR="0038289C" w:rsidRPr="002B14CB" w:rsidRDefault="0038289C" w:rsidP="00FB0CDE">
            <w:pPr>
              <w:widowControl/>
              <w:autoSpaceDE/>
              <w:autoSpaceDN/>
              <w:adjustRightInd/>
              <w:rPr>
                <w:rFonts w:asciiTheme="minorHAnsi" w:hAnsiTheme="minorHAnsi" w:cs="Arial"/>
                <w:color w:val="000000"/>
                <w:sz w:val="22"/>
                <w:szCs w:val="22"/>
              </w:rPr>
            </w:pPr>
          </w:p>
        </w:tc>
        <w:tc>
          <w:tcPr>
            <w:tcW w:w="114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1514"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1440"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302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c>
          <w:tcPr>
            <w:tcW w:w="2041" w:type="dxa"/>
          </w:tcPr>
          <w:p w:rsidR="0038289C" w:rsidRPr="002B14CB" w:rsidRDefault="0038289C" w:rsidP="00FB0CDE">
            <w:pPr>
              <w:widowControl/>
              <w:autoSpaceDE/>
              <w:autoSpaceDN/>
              <w:adjustRightInd/>
              <w:rPr>
                <w:rFonts w:asciiTheme="minorHAnsi" w:hAnsiTheme="minorHAnsi" w:cs="Arial"/>
                <w:color w:val="000000"/>
                <w:sz w:val="22"/>
                <w:szCs w:val="22"/>
              </w:rPr>
            </w:pPr>
          </w:p>
        </w:tc>
        <w:tc>
          <w:tcPr>
            <w:tcW w:w="2041"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color w:val="000000"/>
                <w:sz w:val="22"/>
                <w:szCs w:val="22"/>
              </w:rPr>
            </w:pPr>
            <w:r w:rsidRPr="002B14CB">
              <w:rPr>
                <w:rFonts w:asciiTheme="minorHAnsi" w:hAnsiTheme="minorHAnsi" w:cs="Arial"/>
                <w:color w:val="000000"/>
                <w:sz w:val="22"/>
                <w:szCs w:val="22"/>
              </w:rPr>
              <w:t> </w:t>
            </w:r>
          </w:p>
        </w:tc>
      </w:tr>
      <w:tr w:rsidR="008430C2" w:rsidRPr="002B14CB" w:rsidTr="00552D47">
        <w:trPr>
          <w:trHeight w:val="504"/>
        </w:trPr>
        <w:tc>
          <w:tcPr>
            <w:tcW w:w="2087" w:type="dxa"/>
          </w:tcPr>
          <w:p w:rsidR="008430C2" w:rsidRPr="002B14CB" w:rsidRDefault="008430C2" w:rsidP="00FB0CDE">
            <w:pPr>
              <w:widowControl/>
              <w:autoSpaceDE/>
              <w:autoSpaceDN/>
              <w:adjustRightInd/>
              <w:rPr>
                <w:rFonts w:asciiTheme="minorHAnsi" w:hAnsiTheme="minorHAnsi" w:cs="Arial"/>
                <w:color w:val="000000"/>
                <w:sz w:val="22"/>
                <w:szCs w:val="22"/>
              </w:rPr>
            </w:pPr>
          </w:p>
        </w:tc>
        <w:tc>
          <w:tcPr>
            <w:tcW w:w="1148" w:type="dxa"/>
            <w:shd w:val="clear" w:color="auto" w:fill="auto"/>
            <w:noWrap/>
            <w:vAlign w:val="bottom"/>
          </w:tcPr>
          <w:p w:rsidR="008430C2" w:rsidRPr="002B14CB" w:rsidRDefault="008430C2" w:rsidP="00FB0CDE">
            <w:pPr>
              <w:widowControl/>
              <w:autoSpaceDE/>
              <w:autoSpaceDN/>
              <w:adjustRightInd/>
              <w:rPr>
                <w:rFonts w:asciiTheme="minorHAnsi" w:hAnsiTheme="minorHAnsi" w:cs="Arial"/>
                <w:color w:val="000000"/>
                <w:sz w:val="22"/>
                <w:szCs w:val="22"/>
              </w:rPr>
            </w:pPr>
          </w:p>
        </w:tc>
        <w:tc>
          <w:tcPr>
            <w:tcW w:w="1514" w:type="dxa"/>
            <w:shd w:val="clear" w:color="auto" w:fill="auto"/>
            <w:noWrap/>
            <w:vAlign w:val="bottom"/>
          </w:tcPr>
          <w:p w:rsidR="008430C2" w:rsidRPr="002B14CB" w:rsidRDefault="008430C2" w:rsidP="00FB0CDE">
            <w:pPr>
              <w:widowControl/>
              <w:autoSpaceDE/>
              <w:autoSpaceDN/>
              <w:adjustRightInd/>
              <w:rPr>
                <w:rFonts w:asciiTheme="minorHAnsi" w:hAnsiTheme="minorHAnsi" w:cs="Arial"/>
                <w:color w:val="000000"/>
                <w:sz w:val="22"/>
                <w:szCs w:val="22"/>
              </w:rPr>
            </w:pPr>
          </w:p>
        </w:tc>
        <w:tc>
          <w:tcPr>
            <w:tcW w:w="1440" w:type="dxa"/>
            <w:shd w:val="clear" w:color="auto" w:fill="auto"/>
            <w:noWrap/>
            <w:vAlign w:val="bottom"/>
          </w:tcPr>
          <w:p w:rsidR="008430C2" w:rsidRPr="002B14CB" w:rsidRDefault="008430C2" w:rsidP="00FB0CDE">
            <w:pPr>
              <w:widowControl/>
              <w:autoSpaceDE/>
              <w:autoSpaceDN/>
              <w:adjustRightInd/>
              <w:rPr>
                <w:rFonts w:asciiTheme="minorHAnsi" w:hAnsiTheme="minorHAnsi" w:cs="Arial"/>
                <w:color w:val="000000"/>
                <w:sz w:val="22"/>
                <w:szCs w:val="22"/>
              </w:rPr>
            </w:pPr>
          </w:p>
        </w:tc>
        <w:tc>
          <w:tcPr>
            <w:tcW w:w="3028" w:type="dxa"/>
            <w:shd w:val="clear" w:color="auto" w:fill="auto"/>
            <w:noWrap/>
            <w:vAlign w:val="bottom"/>
          </w:tcPr>
          <w:p w:rsidR="008430C2" w:rsidRPr="002B14CB" w:rsidRDefault="008430C2" w:rsidP="00FB0CDE">
            <w:pPr>
              <w:widowControl/>
              <w:autoSpaceDE/>
              <w:autoSpaceDN/>
              <w:adjustRightInd/>
              <w:rPr>
                <w:rFonts w:asciiTheme="minorHAnsi" w:hAnsiTheme="minorHAnsi" w:cs="Arial"/>
                <w:color w:val="000000"/>
                <w:sz w:val="22"/>
                <w:szCs w:val="22"/>
              </w:rPr>
            </w:pPr>
          </w:p>
        </w:tc>
        <w:tc>
          <w:tcPr>
            <w:tcW w:w="2041" w:type="dxa"/>
          </w:tcPr>
          <w:p w:rsidR="008430C2" w:rsidRPr="002B14CB" w:rsidRDefault="008430C2" w:rsidP="00FB0CDE">
            <w:pPr>
              <w:widowControl/>
              <w:autoSpaceDE/>
              <w:autoSpaceDN/>
              <w:adjustRightInd/>
              <w:rPr>
                <w:rFonts w:asciiTheme="minorHAnsi" w:hAnsiTheme="minorHAnsi" w:cs="Arial"/>
                <w:color w:val="000000"/>
                <w:sz w:val="22"/>
                <w:szCs w:val="22"/>
              </w:rPr>
            </w:pPr>
          </w:p>
        </w:tc>
        <w:tc>
          <w:tcPr>
            <w:tcW w:w="2041" w:type="dxa"/>
            <w:shd w:val="clear" w:color="auto" w:fill="auto"/>
            <w:noWrap/>
            <w:vAlign w:val="bottom"/>
          </w:tcPr>
          <w:p w:rsidR="008430C2" w:rsidRPr="002B14CB" w:rsidRDefault="008430C2" w:rsidP="00FB0CDE">
            <w:pPr>
              <w:widowControl/>
              <w:autoSpaceDE/>
              <w:autoSpaceDN/>
              <w:adjustRightInd/>
              <w:rPr>
                <w:rFonts w:asciiTheme="minorHAnsi" w:hAnsiTheme="minorHAnsi" w:cs="Arial"/>
                <w:color w:val="000000"/>
                <w:sz w:val="22"/>
                <w:szCs w:val="22"/>
              </w:rPr>
            </w:pPr>
          </w:p>
        </w:tc>
      </w:tr>
      <w:tr w:rsidR="0038289C" w:rsidRPr="002B14CB" w:rsidTr="00552D47">
        <w:trPr>
          <w:trHeight w:val="504"/>
        </w:trPr>
        <w:tc>
          <w:tcPr>
            <w:tcW w:w="2087" w:type="dxa"/>
          </w:tcPr>
          <w:p w:rsidR="0038289C" w:rsidRPr="002B14CB" w:rsidRDefault="0038289C" w:rsidP="00FB0CDE">
            <w:pPr>
              <w:widowControl/>
              <w:autoSpaceDE/>
              <w:autoSpaceDN/>
              <w:adjustRightInd/>
              <w:rPr>
                <w:rFonts w:asciiTheme="minorHAnsi" w:hAnsiTheme="minorHAnsi" w:cs="Arial"/>
                <w:b/>
                <w:bCs/>
                <w:color w:val="000000"/>
                <w:sz w:val="22"/>
                <w:szCs w:val="22"/>
              </w:rPr>
            </w:pPr>
          </w:p>
        </w:tc>
        <w:tc>
          <w:tcPr>
            <w:tcW w:w="114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b/>
                <w:bCs/>
                <w:color w:val="000000"/>
                <w:sz w:val="22"/>
                <w:szCs w:val="22"/>
              </w:rPr>
            </w:pPr>
            <w:r w:rsidRPr="002B14CB">
              <w:rPr>
                <w:rFonts w:asciiTheme="minorHAnsi" w:hAnsiTheme="minorHAnsi" w:cs="Arial"/>
                <w:b/>
                <w:bCs/>
                <w:color w:val="000000"/>
                <w:sz w:val="22"/>
                <w:szCs w:val="22"/>
              </w:rPr>
              <w:t> </w:t>
            </w:r>
          </w:p>
        </w:tc>
        <w:tc>
          <w:tcPr>
            <w:tcW w:w="1514"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b/>
                <w:bCs/>
                <w:color w:val="000000"/>
                <w:sz w:val="22"/>
                <w:szCs w:val="22"/>
              </w:rPr>
            </w:pPr>
            <w:r w:rsidRPr="002B14CB">
              <w:rPr>
                <w:rFonts w:asciiTheme="minorHAnsi" w:hAnsiTheme="minorHAnsi" w:cs="Arial"/>
                <w:b/>
                <w:bCs/>
                <w:color w:val="000000"/>
                <w:sz w:val="22"/>
                <w:szCs w:val="22"/>
              </w:rPr>
              <w:t> </w:t>
            </w:r>
          </w:p>
        </w:tc>
        <w:tc>
          <w:tcPr>
            <w:tcW w:w="1440"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b/>
                <w:bCs/>
                <w:color w:val="000000"/>
                <w:sz w:val="22"/>
                <w:szCs w:val="22"/>
              </w:rPr>
            </w:pPr>
            <w:r w:rsidRPr="002B14CB">
              <w:rPr>
                <w:rFonts w:asciiTheme="minorHAnsi" w:hAnsiTheme="minorHAnsi" w:cs="Arial"/>
                <w:b/>
                <w:bCs/>
                <w:color w:val="000000"/>
                <w:sz w:val="22"/>
                <w:szCs w:val="22"/>
              </w:rPr>
              <w:t> </w:t>
            </w:r>
          </w:p>
        </w:tc>
        <w:tc>
          <w:tcPr>
            <w:tcW w:w="3028"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b/>
                <w:bCs/>
                <w:color w:val="000000"/>
                <w:sz w:val="22"/>
                <w:szCs w:val="22"/>
              </w:rPr>
            </w:pPr>
          </w:p>
        </w:tc>
        <w:tc>
          <w:tcPr>
            <w:tcW w:w="2041" w:type="dxa"/>
            <w:vAlign w:val="center"/>
          </w:tcPr>
          <w:p w:rsidR="0038289C" w:rsidRPr="002B14CB" w:rsidRDefault="00552D47" w:rsidP="00FB0CDE">
            <w:pPr>
              <w:widowControl/>
              <w:autoSpaceDE/>
              <w:autoSpaceDN/>
              <w:adjustRightInd/>
              <w:rPr>
                <w:rFonts w:asciiTheme="minorHAnsi" w:hAnsiTheme="minorHAnsi" w:cs="Arial"/>
                <w:b/>
                <w:bCs/>
                <w:color w:val="000000"/>
                <w:sz w:val="22"/>
                <w:szCs w:val="22"/>
              </w:rPr>
            </w:pPr>
            <w:r w:rsidRPr="002B14CB">
              <w:rPr>
                <w:rFonts w:asciiTheme="minorHAnsi" w:hAnsiTheme="minorHAnsi" w:cs="Arial"/>
                <w:b/>
                <w:bCs/>
                <w:color w:val="000000"/>
                <w:sz w:val="22"/>
                <w:szCs w:val="22"/>
              </w:rPr>
              <w:t>TOTAL Request:</w:t>
            </w:r>
          </w:p>
        </w:tc>
        <w:tc>
          <w:tcPr>
            <w:tcW w:w="2041" w:type="dxa"/>
            <w:shd w:val="clear" w:color="auto" w:fill="auto"/>
            <w:noWrap/>
            <w:vAlign w:val="bottom"/>
            <w:hideMark/>
          </w:tcPr>
          <w:p w:rsidR="0038289C" w:rsidRPr="002B14CB" w:rsidRDefault="0038289C" w:rsidP="00FB0CDE">
            <w:pPr>
              <w:widowControl/>
              <w:autoSpaceDE/>
              <w:autoSpaceDN/>
              <w:adjustRightInd/>
              <w:rPr>
                <w:rFonts w:asciiTheme="minorHAnsi" w:hAnsiTheme="minorHAnsi" w:cs="Arial"/>
                <w:b/>
                <w:bCs/>
                <w:color w:val="000000"/>
                <w:sz w:val="22"/>
                <w:szCs w:val="22"/>
              </w:rPr>
            </w:pPr>
            <w:r w:rsidRPr="002B14CB">
              <w:rPr>
                <w:rFonts w:asciiTheme="minorHAnsi" w:hAnsiTheme="minorHAnsi" w:cs="Arial"/>
                <w:b/>
                <w:bCs/>
                <w:color w:val="000000"/>
                <w:sz w:val="22"/>
                <w:szCs w:val="22"/>
              </w:rPr>
              <w:t xml:space="preserve"> $                     </w:t>
            </w:r>
            <w:r w:rsidR="00552D47" w:rsidRPr="002B14CB">
              <w:rPr>
                <w:rFonts w:asciiTheme="minorHAnsi" w:hAnsiTheme="minorHAnsi" w:cs="Arial"/>
                <w:b/>
                <w:bCs/>
                <w:color w:val="000000"/>
                <w:sz w:val="22"/>
                <w:szCs w:val="22"/>
              </w:rPr>
              <w:t xml:space="preserve">                            </w:t>
            </w:r>
          </w:p>
        </w:tc>
      </w:tr>
    </w:tbl>
    <w:p w:rsidR="00552D47" w:rsidRPr="002B14CB" w:rsidRDefault="00552D47" w:rsidP="0064023F">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b/>
          <w:sz w:val="22"/>
          <w:szCs w:val="22"/>
        </w:rPr>
        <w:sectPr w:rsidR="00552D47" w:rsidRPr="002B14CB" w:rsidSect="00552D47">
          <w:pgSz w:w="15840" w:h="12240" w:orient="landscape"/>
          <w:pgMar w:top="1440" w:right="1440" w:bottom="1440" w:left="1440" w:header="720" w:footer="720" w:gutter="0"/>
          <w:cols w:space="720"/>
          <w:docGrid w:linePitch="360"/>
        </w:sectPr>
      </w:pPr>
    </w:p>
    <w:p w:rsidR="00E62CC2" w:rsidRPr="002B14CB" w:rsidRDefault="00281D81" w:rsidP="0064023F">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b/>
          <w:sz w:val="22"/>
          <w:szCs w:val="22"/>
        </w:rPr>
      </w:pPr>
      <w:r w:rsidRPr="002B14CB">
        <w:rPr>
          <w:rFonts w:asciiTheme="minorHAnsi" w:hAnsiTheme="minorHAnsi" w:cs="Arial"/>
          <w:b/>
          <w:sz w:val="22"/>
          <w:szCs w:val="22"/>
        </w:rPr>
        <w:lastRenderedPageBreak/>
        <w:t>Is</w:t>
      </w:r>
      <w:r w:rsidR="003D63C9" w:rsidRPr="002B14CB">
        <w:rPr>
          <w:rFonts w:asciiTheme="minorHAnsi" w:hAnsiTheme="minorHAnsi" w:cs="Arial"/>
          <w:b/>
          <w:sz w:val="22"/>
          <w:szCs w:val="22"/>
        </w:rPr>
        <w:t xml:space="preserve"> this </w:t>
      </w:r>
      <w:r w:rsidR="00E474E0" w:rsidRPr="002B14CB">
        <w:rPr>
          <w:rFonts w:asciiTheme="minorHAnsi" w:hAnsiTheme="minorHAnsi" w:cs="Arial"/>
          <w:b/>
          <w:sz w:val="22"/>
          <w:szCs w:val="22"/>
        </w:rPr>
        <w:t xml:space="preserve">purchase </w:t>
      </w:r>
      <w:r w:rsidR="003D63C9" w:rsidRPr="002B14CB">
        <w:rPr>
          <w:rFonts w:asciiTheme="minorHAnsi" w:hAnsiTheme="minorHAnsi" w:cs="Arial"/>
          <w:b/>
          <w:sz w:val="22"/>
          <w:szCs w:val="22"/>
        </w:rPr>
        <w:t xml:space="preserve">a </w:t>
      </w:r>
      <w:r w:rsidR="006F0375" w:rsidRPr="002B14CB">
        <w:rPr>
          <w:rFonts w:asciiTheme="minorHAnsi" w:hAnsiTheme="minorHAnsi" w:cs="Arial"/>
          <w:b/>
          <w:sz w:val="22"/>
          <w:szCs w:val="22"/>
        </w:rPr>
        <w:t>recommendation of the Advisory Committee for this pro</w:t>
      </w:r>
      <w:r w:rsidR="003D63C9" w:rsidRPr="002B14CB">
        <w:rPr>
          <w:rFonts w:asciiTheme="minorHAnsi" w:hAnsiTheme="minorHAnsi" w:cs="Arial"/>
          <w:b/>
          <w:sz w:val="22"/>
          <w:szCs w:val="22"/>
        </w:rPr>
        <w:t>gram</w:t>
      </w:r>
      <w:r w:rsidR="006F0375" w:rsidRPr="002B14CB">
        <w:rPr>
          <w:rFonts w:asciiTheme="minorHAnsi" w:hAnsiTheme="minorHAnsi" w:cs="Arial"/>
          <w:b/>
          <w:sz w:val="22"/>
          <w:szCs w:val="22"/>
        </w:rPr>
        <w:t xml:space="preserve">? </w:t>
      </w:r>
      <w:r w:rsidR="003D63C9" w:rsidRPr="002B14CB">
        <w:rPr>
          <w:rFonts w:asciiTheme="minorHAnsi" w:hAnsiTheme="minorHAnsi" w:cs="Arial"/>
          <w:b/>
          <w:sz w:val="22"/>
          <w:szCs w:val="22"/>
        </w:rPr>
        <w:t>If so, p</w:t>
      </w:r>
      <w:r w:rsidR="006F0375" w:rsidRPr="002B14CB">
        <w:rPr>
          <w:rFonts w:asciiTheme="minorHAnsi" w:hAnsiTheme="minorHAnsi" w:cs="Arial"/>
          <w:b/>
          <w:sz w:val="22"/>
          <w:szCs w:val="22"/>
        </w:rPr>
        <w:t xml:space="preserve">lease attach </w:t>
      </w:r>
      <w:r w:rsidR="00C10002" w:rsidRPr="002B14CB">
        <w:rPr>
          <w:rFonts w:asciiTheme="minorHAnsi" w:hAnsiTheme="minorHAnsi" w:cs="Arial"/>
          <w:b/>
          <w:sz w:val="22"/>
          <w:szCs w:val="22"/>
        </w:rPr>
        <w:t xml:space="preserve">the </w:t>
      </w:r>
      <w:r w:rsidR="00F34C49" w:rsidRPr="002B14CB">
        <w:rPr>
          <w:rFonts w:asciiTheme="minorHAnsi" w:hAnsiTheme="minorHAnsi" w:cs="Arial"/>
          <w:b/>
          <w:sz w:val="22"/>
          <w:szCs w:val="22"/>
        </w:rPr>
        <w:t>meeting minutes to your request, and/or supporting documentation.</w:t>
      </w:r>
      <w:r w:rsidR="003D63C9" w:rsidRPr="002B14CB">
        <w:rPr>
          <w:rFonts w:asciiTheme="minorHAnsi" w:hAnsiTheme="minorHAnsi" w:cs="Arial"/>
          <w:b/>
          <w:sz w:val="22"/>
          <w:szCs w:val="22"/>
        </w:rPr>
        <w:t xml:space="preserve">  If not, why not?</w:t>
      </w:r>
    </w:p>
    <w:sdt>
      <w:sdtPr>
        <w:rPr>
          <w:rFonts w:asciiTheme="minorHAnsi" w:hAnsiTheme="minorHAnsi" w:cs="Arial"/>
          <w:b/>
          <w:sz w:val="22"/>
          <w:szCs w:val="22"/>
        </w:rPr>
        <w:id w:val="-1666937496"/>
        <w:placeholder>
          <w:docPart w:val="E7DEF52C3B7F44EC87EB9524AF9CC8D6"/>
        </w:placeholder>
        <w:showingPlcHdr/>
        <w:text/>
      </w:sdtPr>
      <w:sdtEndPr/>
      <w:sdtContent>
        <w:p w:rsidR="00552D47" w:rsidRPr="002B14CB" w:rsidRDefault="007017D2" w:rsidP="004D5B2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7017D2" w:rsidRPr="002B14CB" w:rsidRDefault="004D5B24" w:rsidP="0064023F">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r w:rsidRPr="002B14CB">
        <w:rPr>
          <w:rFonts w:asciiTheme="minorHAnsi" w:hAnsiTheme="minorHAnsi" w:cs="Arial"/>
          <w:b/>
          <w:sz w:val="22"/>
          <w:szCs w:val="22"/>
        </w:rPr>
        <w:t xml:space="preserve">How will this </w:t>
      </w:r>
      <w:r w:rsidR="00E474E0" w:rsidRPr="002B14CB">
        <w:rPr>
          <w:rFonts w:asciiTheme="minorHAnsi" w:hAnsiTheme="minorHAnsi" w:cs="Arial"/>
          <w:b/>
          <w:sz w:val="22"/>
          <w:szCs w:val="22"/>
        </w:rPr>
        <w:t xml:space="preserve">item/s </w:t>
      </w:r>
      <w:r w:rsidRPr="002B14CB">
        <w:rPr>
          <w:rFonts w:asciiTheme="minorHAnsi" w:hAnsiTheme="minorHAnsi" w:cs="Arial"/>
          <w:b/>
          <w:sz w:val="22"/>
          <w:szCs w:val="22"/>
        </w:rPr>
        <w:t>address and provide impro</w:t>
      </w:r>
      <w:r w:rsidR="00BA69E9" w:rsidRPr="002B14CB">
        <w:rPr>
          <w:rFonts w:asciiTheme="minorHAnsi" w:hAnsiTheme="minorHAnsi" w:cs="Arial"/>
          <w:b/>
          <w:sz w:val="22"/>
          <w:szCs w:val="22"/>
        </w:rPr>
        <w:t xml:space="preserve">vement to the following </w:t>
      </w:r>
      <w:r w:rsidR="007017D2" w:rsidRPr="002B14CB">
        <w:rPr>
          <w:rFonts w:asciiTheme="minorHAnsi" w:hAnsiTheme="minorHAnsi" w:cs="Arial"/>
          <w:b/>
          <w:sz w:val="22"/>
          <w:szCs w:val="22"/>
        </w:rPr>
        <w:t>Perkins Core Element Indicators? Please select at least 2 of the indicators below, and explain how this project will support these.</w:t>
      </w:r>
      <w:r w:rsidR="00E474E0" w:rsidRPr="002B14CB">
        <w:rPr>
          <w:rFonts w:asciiTheme="minorHAnsi" w:hAnsiTheme="minorHAnsi" w:cs="Arial"/>
          <w:b/>
          <w:sz w:val="22"/>
          <w:szCs w:val="22"/>
        </w:rPr>
        <w:t xml:space="preserve">  </w:t>
      </w:r>
      <w:r w:rsidR="00E474E0" w:rsidRPr="002B14CB">
        <w:rPr>
          <w:rFonts w:asciiTheme="minorHAnsi" w:hAnsiTheme="minorHAnsi" w:cs="Arial"/>
          <w:b/>
          <w:sz w:val="22"/>
          <w:szCs w:val="22"/>
          <w:u w:val="single"/>
        </w:rPr>
        <w:t>Be specific.</w:t>
      </w:r>
    </w:p>
    <w:p w:rsidR="004D5B24" w:rsidRPr="002B14CB" w:rsidRDefault="003E53A9" w:rsidP="0064023F">
      <w:pPr>
        <w:tabs>
          <w:tab w:val="left" w:pos="-1080"/>
          <w:tab w:val="left" w:pos="-720"/>
          <w:tab w:val="left" w:pos="360"/>
          <w:tab w:val="left" w:pos="2160"/>
          <w:tab w:val="left" w:pos="2880"/>
          <w:tab w:val="left" w:pos="5760"/>
          <w:tab w:val="left" w:pos="7200"/>
        </w:tabs>
        <w:suppressAutoHyphens/>
        <w:spacing w:before="240"/>
        <w:ind w:left="360" w:hanging="360"/>
        <w:rPr>
          <w:rFonts w:asciiTheme="minorHAnsi" w:eastAsia="Arial" w:hAnsiTheme="minorHAnsi" w:cs="Arial"/>
          <w:sz w:val="22"/>
          <w:szCs w:val="22"/>
        </w:rPr>
      </w:pPr>
      <w:sdt>
        <w:sdtPr>
          <w:rPr>
            <w:rFonts w:asciiTheme="minorHAnsi" w:eastAsia="Arial" w:hAnsiTheme="minorHAnsi" w:cs="Arial"/>
            <w:sz w:val="22"/>
            <w:szCs w:val="22"/>
          </w:rPr>
          <w:id w:val="-918173568"/>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r>
      <w:r w:rsidR="00BA69E9" w:rsidRPr="002B14CB">
        <w:rPr>
          <w:rFonts w:asciiTheme="minorHAnsi" w:eastAsia="Arial" w:hAnsiTheme="minorHAnsi" w:cs="Arial"/>
          <w:sz w:val="22"/>
          <w:szCs w:val="22"/>
        </w:rPr>
        <w:t>CTE Programs of Study use relevant technology that directly supports increasing student academic knowledge and technical skill attainment.</w:t>
      </w:r>
    </w:p>
    <w:sdt>
      <w:sdtPr>
        <w:rPr>
          <w:rFonts w:asciiTheme="minorHAnsi" w:hAnsiTheme="minorHAnsi" w:cs="Arial"/>
          <w:b/>
          <w:sz w:val="22"/>
          <w:szCs w:val="22"/>
        </w:rPr>
        <w:id w:val="-581910191"/>
        <w:placeholder>
          <w:docPart w:val="D6D83CF70AC047A18008C16BB7E7863E"/>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313F93" w:rsidRPr="002B14CB"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p>
    <w:p w:rsidR="00BA69E9" w:rsidRPr="002B14CB" w:rsidRDefault="003E53A9"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sz w:val="22"/>
          <w:szCs w:val="22"/>
        </w:rPr>
      </w:pPr>
      <w:sdt>
        <w:sdtPr>
          <w:rPr>
            <w:rFonts w:asciiTheme="minorHAnsi" w:eastAsia="Arial" w:hAnsiTheme="minorHAnsi" w:cs="Arial"/>
            <w:sz w:val="22"/>
            <w:szCs w:val="22"/>
          </w:rPr>
          <w:id w:val="-1272232217"/>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r>
      <w:r w:rsidR="00BA69E9" w:rsidRPr="002B14CB">
        <w:rPr>
          <w:rFonts w:asciiTheme="minorHAnsi" w:eastAsia="Arial" w:hAnsiTheme="minorHAnsi" w:cs="Arial"/>
          <w:sz w:val="22"/>
          <w:szCs w:val="22"/>
        </w:rPr>
        <w:t>CTE is linked at the secondary and postsecondary levels.</w:t>
      </w:r>
    </w:p>
    <w:sdt>
      <w:sdtPr>
        <w:rPr>
          <w:rFonts w:asciiTheme="minorHAnsi" w:hAnsiTheme="minorHAnsi" w:cs="Arial"/>
          <w:b/>
          <w:sz w:val="22"/>
          <w:szCs w:val="22"/>
        </w:rPr>
        <w:id w:val="761110318"/>
        <w:placeholder>
          <w:docPart w:val="EC99CC24F691455C898CCF003DF24A89"/>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313F93" w:rsidRPr="002B14CB"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color w:val="000000"/>
          <w:sz w:val="22"/>
          <w:szCs w:val="22"/>
        </w:rPr>
      </w:pPr>
    </w:p>
    <w:p w:rsidR="00BA69E9" w:rsidRPr="002B14CB" w:rsidRDefault="003E53A9"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color w:val="000000"/>
          <w:sz w:val="22"/>
          <w:szCs w:val="22"/>
        </w:rPr>
      </w:pPr>
      <w:sdt>
        <w:sdtPr>
          <w:rPr>
            <w:rFonts w:asciiTheme="minorHAnsi" w:eastAsia="Arial" w:hAnsiTheme="minorHAnsi" w:cs="Arial"/>
            <w:sz w:val="22"/>
            <w:szCs w:val="22"/>
          </w:rPr>
          <w:id w:val="-1697459913"/>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color w:val="000000"/>
          <w:sz w:val="22"/>
          <w:szCs w:val="22"/>
        </w:rPr>
        <w:t xml:space="preserve">  </w:t>
      </w:r>
      <w:r w:rsidR="00BA69E9" w:rsidRPr="002B14CB">
        <w:rPr>
          <w:rFonts w:asciiTheme="minorHAnsi" w:eastAsia="Arial" w:hAnsiTheme="minorHAnsi" w:cs="Arial"/>
          <w:sz w:val="22"/>
          <w:szCs w:val="22"/>
        </w:rPr>
        <w:t>CTE</w:t>
      </w:r>
      <w:r w:rsidR="00BA69E9" w:rsidRPr="002B14CB">
        <w:rPr>
          <w:rFonts w:asciiTheme="minorHAnsi" w:eastAsia="Arial" w:hAnsiTheme="minorHAnsi" w:cs="Arial"/>
          <w:color w:val="000000"/>
          <w:sz w:val="22"/>
          <w:szCs w:val="22"/>
        </w:rPr>
        <w:t xml:space="preserve"> concentrators who complete the secondary or postsecondary component of their Program of Study demonstrate performance on valid and reliable technical skill assessments that align to industry-based standards.</w:t>
      </w:r>
    </w:p>
    <w:sdt>
      <w:sdtPr>
        <w:rPr>
          <w:rFonts w:asciiTheme="minorHAnsi" w:hAnsiTheme="minorHAnsi" w:cs="Arial"/>
          <w:b/>
          <w:sz w:val="22"/>
          <w:szCs w:val="22"/>
        </w:rPr>
        <w:id w:val="-1782172082"/>
        <w:placeholder>
          <w:docPart w:val="F5FAAA273BEE41E1AD1DBCAC72CD6DBF"/>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313F93" w:rsidRPr="002B14CB"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color w:val="000000"/>
          <w:sz w:val="22"/>
          <w:szCs w:val="22"/>
        </w:rPr>
      </w:pPr>
    </w:p>
    <w:p w:rsidR="00BA69E9" w:rsidRPr="002B14CB" w:rsidRDefault="003E53A9"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sz w:val="22"/>
          <w:szCs w:val="22"/>
        </w:rPr>
      </w:pPr>
      <w:sdt>
        <w:sdtPr>
          <w:rPr>
            <w:rFonts w:asciiTheme="minorHAnsi" w:eastAsia="Arial" w:hAnsiTheme="minorHAnsi" w:cs="Arial"/>
            <w:sz w:val="22"/>
            <w:szCs w:val="22"/>
          </w:rPr>
          <w:id w:val="-2021005333"/>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t xml:space="preserve"> </w:t>
      </w:r>
      <w:r w:rsidR="00BA69E9" w:rsidRPr="002B14CB">
        <w:rPr>
          <w:rFonts w:asciiTheme="minorHAnsi" w:eastAsia="Arial" w:hAnsiTheme="minorHAnsi" w:cs="Arial"/>
          <w:sz w:val="22"/>
          <w:szCs w:val="22"/>
        </w:rPr>
        <w:t>CTE Programs of Study provide students with access to educational opportunities for careers that are non-traditional for a student’s gender.</w:t>
      </w:r>
    </w:p>
    <w:sdt>
      <w:sdtPr>
        <w:rPr>
          <w:rFonts w:asciiTheme="minorHAnsi" w:hAnsiTheme="minorHAnsi" w:cs="Arial"/>
          <w:b/>
          <w:sz w:val="22"/>
          <w:szCs w:val="22"/>
        </w:rPr>
        <w:id w:val="749863731"/>
        <w:placeholder>
          <w:docPart w:val="2104F1C6B6384C87A4B6CCC159142083"/>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313F93" w:rsidRPr="002B14CB"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p>
    <w:p w:rsidR="00BA69E9" w:rsidRPr="002B14CB" w:rsidRDefault="003E53A9" w:rsidP="00313F93">
      <w:pPr>
        <w:tabs>
          <w:tab w:val="left" w:pos="-1080"/>
          <w:tab w:val="left" w:pos="-720"/>
          <w:tab w:val="left" w:pos="360"/>
          <w:tab w:val="left" w:pos="2160"/>
          <w:tab w:val="left" w:pos="2880"/>
          <w:tab w:val="left" w:pos="5760"/>
          <w:tab w:val="left" w:pos="7200"/>
        </w:tabs>
        <w:suppressAutoHyphens/>
        <w:ind w:left="360" w:hanging="360"/>
        <w:rPr>
          <w:rFonts w:asciiTheme="minorHAnsi" w:hAnsiTheme="minorHAnsi" w:cs="Arial"/>
          <w:sz w:val="22"/>
          <w:szCs w:val="22"/>
        </w:rPr>
      </w:pPr>
      <w:sdt>
        <w:sdtPr>
          <w:rPr>
            <w:rFonts w:asciiTheme="minorHAnsi" w:eastAsia="Arial" w:hAnsiTheme="minorHAnsi" w:cs="Arial"/>
            <w:sz w:val="22"/>
            <w:szCs w:val="22"/>
          </w:rPr>
          <w:id w:val="-886647501"/>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r>
      <w:r w:rsidR="00BA69E9" w:rsidRPr="002B14CB">
        <w:rPr>
          <w:rFonts w:asciiTheme="minorHAnsi" w:eastAsia="Arial" w:hAnsiTheme="minorHAnsi" w:cs="Arial"/>
          <w:sz w:val="22"/>
          <w:szCs w:val="22"/>
        </w:rPr>
        <w:t>Career Guidance and academic counseling are provided to CTE students, including linkages to future education and training opportunities.</w:t>
      </w:r>
    </w:p>
    <w:sdt>
      <w:sdtPr>
        <w:rPr>
          <w:rFonts w:asciiTheme="minorHAnsi" w:hAnsiTheme="minorHAnsi" w:cs="Arial"/>
          <w:b/>
          <w:sz w:val="22"/>
          <w:szCs w:val="22"/>
        </w:rPr>
        <w:id w:val="2050871903"/>
        <w:placeholder>
          <w:docPart w:val="E9F9F7A016D1414F9EB69B092394ABCB"/>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313F93" w:rsidRPr="002B14CB"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p>
    <w:p w:rsidR="00BA69E9" w:rsidRPr="002B14CB" w:rsidRDefault="003E53A9"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sz w:val="22"/>
          <w:szCs w:val="22"/>
        </w:rPr>
      </w:pPr>
      <w:sdt>
        <w:sdtPr>
          <w:rPr>
            <w:rFonts w:asciiTheme="minorHAnsi" w:eastAsia="Arial" w:hAnsiTheme="minorHAnsi" w:cs="Arial"/>
            <w:sz w:val="22"/>
            <w:szCs w:val="22"/>
          </w:rPr>
          <w:id w:val="213321290"/>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r>
      <w:r w:rsidR="00BA69E9" w:rsidRPr="002B14CB">
        <w:rPr>
          <w:rFonts w:asciiTheme="minorHAnsi" w:eastAsia="Arial" w:hAnsiTheme="minorHAnsi" w:cs="Arial"/>
          <w:sz w:val="22"/>
          <w:szCs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sdt>
      <w:sdtPr>
        <w:rPr>
          <w:rFonts w:asciiTheme="minorHAnsi" w:hAnsiTheme="minorHAnsi" w:cs="Arial"/>
          <w:b/>
          <w:sz w:val="22"/>
          <w:szCs w:val="22"/>
        </w:rPr>
        <w:id w:val="1625425173"/>
        <w:placeholder>
          <w:docPart w:val="34F72CEA8167423DBB74798238042740"/>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313F93" w:rsidRPr="002B14CB"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p>
    <w:p w:rsidR="00C10002" w:rsidRPr="002B14CB" w:rsidRDefault="003E53A9" w:rsidP="00313F93">
      <w:pPr>
        <w:tabs>
          <w:tab w:val="left" w:pos="-1080"/>
          <w:tab w:val="left" w:pos="-720"/>
          <w:tab w:val="left" w:pos="360"/>
          <w:tab w:val="left" w:pos="2160"/>
          <w:tab w:val="left" w:pos="2880"/>
          <w:tab w:val="left" w:pos="5760"/>
          <w:tab w:val="left" w:pos="7200"/>
        </w:tabs>
        <w:suppressAutoHyphens/>
        <w:ind w:left="360" w:hanging="360"/>
        <w:rPr>
          <w:rFonts w:asciiTheme="minorHAnsi" w:hAnsiTheme="minorHAnsi" w:cs="Arial"/>
          <w:sz w:val="22"/>
          <w:szCs w:val="22"/>
        </w:rPr>
      </w:pPr>
      <w:sdt>
        <w:sdtPr>
          <w:rPr>
            <w:rFonts w:asciiTheme="minorHAnsi" w:eastAsia="Arial" w:hAnsiTheme="minorHAnsi" w:cs="Arial"/>
            <w:sz w:val="22"/>
            <w:szCs w:val="22"/>
          </w:rPr>
          <w:id w:val="-215901512"/>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r>
      <w:r w:rsidR="00C10002" w:rsidRPr="002B14CB">
        <w:rPr>
          <w:rFonts w:asciiTheme="minorHAnsi" w:eastAsia="Arial" w:hAnsiTheme="minorHAnsi" w:cs="Arial"/>
          <w:sz w:val="22"/>
          <w:szCs w:val="22"/>
        </w:rPr>
        <w:t>3P1</w:t>
      </w:r>
      <w:r w:rsidR="00C10002" w:rsidRPr="002B14CB">
        <w:rPr>
          <w:rFonts w:asciiTheme="minorHAnsi" w:hAnsiTheme="minorHAnsi" w:cs="Arial"/>
          <w:sz w:val="22"/>
          <w:szCs w:val="22"/>
        </w:rPr>
        <w:t xml:space="preserve"> Student Retention or Transfer</w:t>
      </w:r>
    </w:p>
    <w:sdt>
      <w:sdtPr>
        <w:rPr>
          <w:rFonts w:asciiTheme="minorHAnsi" w:hAnsiTheme="minorHAnsi" w:cs="Arial"/>
          <w:b/>
          <w:sz w:val="22"/>
          <w:szCs w:val="22"/>
        </w:rPr>
        <w:id w:val="-234005433"/>
        <w:placeholder>
          <w:docPart w:val="4B4E8A3C20864ED7A950E83A13297EB5"/>
        </w:placeholder>
        <w:showingPlcHdr/>
        <w:text/>
      </w:sdtPr>
      <w:sdtEndPr/>
      <w:sdtContent>
        <w:p w:rsidR="00313F93" w:rsidRPr="002B14CB"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B14CB">
            <w:rPr>
              <w:rStyle w:val="PlaceholderText"/>
              <w:rFonts w:asciiTheme="minorHAnsi" w:hAnsiTheme="minorHAnsi" w:cs="Arial"/>
              <w:sz w:val="22"/>
              <w:szCs w:val="22"/>
            </w:rPr>
            <w:t>Click here to enter text.</w:t>
          </w:r>
        </w:p>
      </w:sdtContent>
    </w:sdt>
    <w:p w:rsidR="00C10002" w:rsidRPr="002B14CB" w:rsidRDefault="00C10002" w:rsidP="00C10002">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p>
    <w:p w:rsidR="002B14CB" w:rsidRDefault="003E53A9" w:rsidP="002B14CB">
      <w:pPr>
        <w:tabs>
          <w:tab w:val="left" w:pos="-1080"/>
          <w:tab w:val="left" w:pos="-720"/>
          <w:tab w:val="left" w:pos="360"/>
          <w:tab w:val="left" w:pos="2160"/>
          <w:tab w:val="left" w:pos="2880"/>
          <w:tab w:val="center" w:pos="4680"/>
        </w:tabs>
        <w:suppressAutoHyphens/>
        <w:ind w:left="360" w:hanging="360"/>
        <w:rPr>
          <w:rFonts w:asciiTheme="minorHAnsi" w:hAnsiTheme="minorHAnsi" w:cs="Arial"/>
          <w:sz w:val="22"/>
          <w:szCs w:val="22"/>
        </w:rPr>
      </w:pPr>
      <w:sdt>
        <w:sdtPr>
          <w:rPr>
            <w:rFonts w:asciiTheme="minorHAnsi" w:eastAsia="Arial" w:hAnsiTheme="minorHAnsi" w:cs="Arial"/>
            <w:sz w:val="22"/>
            <w:szCs w:val="22"/>
          </w:rPr>
          <w:id w:val="1166364162"/>
          <w14:checkbox>
            <w14:checked w14:val="0"/>
            <w14:checkedState w14:val="2612" w14:font="MS Gothic"/>
            <w14:uncheckedState w14:val="2610" w14:font="MS Gothic"/>
          </w14:checkbox>
        </w:sdtPr>
        <w:sdtEndPr/>
        <w:sdtContent>
          <w:r w:rsidR="00313F93" w:rsidRPr="002B14CB">
            <w:rPr>
              <w:rFonts w:ascii="Segoe UI Symbol" w:eastAsia="MS Gothic" w:hAnsi="Segoe UI Symbol" w:cs="Segoe UI Symbol"/>
              <w:sz w:val="22"/>
              <w:szCs w:val="22"/>
            </w:rPr>
            <w:t>☐</w:t>
          </w:r>
        </w:sdtContent>
      </w:sdt>
      <w:r w:rsidR="00313F93" w:rsidRPr="002B14CB">
        <w:rPr>
          <w:rFonts w:asciiTheme="minorHAnsi" w:eastAsia="Arial" w:hAnsiTheme="minorHAnsi" w:cs="Arial"/>
          <w:sz w:val="22"/>
          <w:szCs w:val="22"/>
        </w:rPr>
        <w:tab/>
      </w:r>
      <w:r w:rsidR="00C10002" w:rsidRPr="002B14CB">
        <w:rPr>
          <w:rFonts w:asciiTheme="minorHAnsi" w:eastAsia="Arial" w:hAnsiTheme="minorHAnsi" w:cs="Arial"/>
          <w:sz w:val="22"/>
          <w:szCs w:val="22"/>
        </w:rPr>
        <w:t>5P1</w:t>
      </w:r>
      <w:r w:rsidR="00C10002" w:rsidRPr="002B14CB">
        <w:rPr>
          <w:rFonts w:asciiTheme="minorHAnsi" w:hAnsiTheme="minorHAnsi" w:cs="Arial"/>
          <w:sz w:val="22"/>
          <w:szCs w:val="22"/>
        </w:rPr>
        <w:t xml:space="preserve"> Non-traditional Participation</w:t>
      </w:r>
      <w:r w:rsidR="002B14CB">
        <w:rPr>
          <w:rFonts w:asciiTheme="minorHAnsi" w:hAnsiTheme="minorHAnsi" w:cs="Arial"/>
          <w:sz w:val="22"/>
          <w:szCs w:val="22"/>
        </w:rPr>
        <w:tab/>
      </w:r>
    </w:p>
    <w:p w:rsidR="00757585" w:rsidRPr="002B14CB" w:rsidRDefault="003E53A9" w:rsidP="002B14CB">
      <w:pPr>
        <w:tabs>
          <w:tab w:val="left" w:pos="-1080"/>
          <w:tab w:val="left" w:pos="-720"/>
          <w:tab w:val="left" w:pos="360"/>
          <w:tab w:val="left" w:pos="2160"/>
          <w:tab w:val="left" w:pos="2880"/>
          <w:tab w:val="center" w:pos="4680"/>
        </w:tabs>
        <w:suppressAutoHyphens/>
        <w:ind w:left="360" w:hanging="360"/>
        <w:rPr>
          <w:rFonts w:asciiTheme="minorHAnsi" w:hAnsiTheme="minorHAnsi" w:cs="Arial"/>
          <w:b/>
          <w:sz w:val="22"/>
          <w:szCs w:val="22"/>
        </w:rPr>
      </w:pPr>
      <w:sdt>
        <w:sdtPr>
          <w:rPr>
            <w:rFonts w:asciiTheme="minorHAnsi" w:hAnsiTheme="minorHAnsi" w:cs="Arial"/>
            <w:b/>
            <w:sz w:val="22"/>
            <w:szCs w:val="22"/>
          </w:rPr>
          <w:id w:val="-1117512454"/>
          <w:placeholder>
            <w:docPart w:val="A05461370E3A4A5E9A7F17C4D1964C4F"/>
          </w:placeholder>
          <w:showingPlcHdr/>
          <w:text/>
        </w:sdtPr>
        <w:sdtEndPr/>
        <w:sdtContent>
          <w:r w:rsidR="00313F93" w:rsidRPr="002B14CB">
            <w:rPr>
              <w:rStyle w:val="PlaceholderText"/>
              <w:rFonts w:asciiTheme="minorHAnsi" w:hAnsiTheme="minorHAnsi" w:cs="Arial"/>
              <w:sz w:val="22"/>
              <w:szCs w:val="22"/>
            </w:rPr>
            <w:t>Click here to enter text.</w:t>
          </w:r>
        </w:sdtContent>
      </w:sdt>
    </w:p>
    <w:sectPr w:rsidR="00757585" w:rsidRPr="002B14CB" w:rsidSect="002B14CB">
      <w:pgSz w:w="12240" w:h="15840"/>
      <w:pgMar w:top="1440" w:right="1440" w:bottom="1440" w:left="144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1288E" w16cid:durableId="1F69F404"/>
  <w16cid:commentId w16cid:paraId="47301478" w16cid:durableId="1F69F454"/>
  <w16cid:commentId w16cid:paraId="2CAFB2B7" w16cid:durableId="1F69F4BD"/>
  <w16cid:commentId w16cid:paraId="2CC00434" w16cid:durableId="1F69F9EE"/>
  <w16cid:commentId w16cid:paraId="47955B6B" w16cid:durableId="1F69F5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A9" w:rsidRDefault="003E53A9" w:rsidP="00E62CC2">
      <w:r>
        <w:separator/>
      </w:r>
    </w:p>
  </w:endnote>
  <w:endnote w:type="continuationSeparator" w:id="0">
    <w:p w:rsidR="003E53A9" w:rsidRDefault="003E53A9" w:rsidP="00E6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03236921"/>
      <w:docPartObj>
        <w:docPartGallery w:val="Page Numbers (Bottom of Page)"/>
        <w:docPartUnique/>
      </w:docPartObj>
    </w:sdtPr>
    <w:sdtEndPr>
      <w:rPr>
        <w:rFonts w:cs="Arial"/>
      </w:rPr>
    </w:sdtEndPr>
    <w:sdtContent>
      <w:sdt>
        <w:sdtPr>
          <w:rPr>
            <w:rFonts w:asciiTheme="minorHAnsi" w:hAnsiTheme="minorHAnsi"/>
          </w:rPr>
          <w:id w:val="1490287542"/>
          <w:docPartObj>
            <w:docPartGallery w:val="Page Numbers (Top of Page)"/>
            <w:docPartUnique/>
          </w:docPartObj>
        </w:sdtPr>
        <w:sdtEndPr>
          <w:rPr>
            <w:rFonts w:cs="Arial"/>
          </w:rPr>
        </w:sdtEndPr>
        <w:sdtContent>
          <w:p w:rsidR="008430C2" w:rsidRPr="002B14CB" w:rsidRDefault="008430C2" w:rsidP="00313F93">
            <w:pPr>
              <w:pStyle w:val="Footer"/>
              <w:jc w:val="right"/>
              <w:rPr>
                <w:rFonts w:asciiTheme="minorHAnsi" w:hAnsiTheme="minorHAnsi"/>
              </w:rPr>
            </w:pPr>
          </w:p>
          <w:p w:rsidR="002B14CB" w:rsidRPr="002B14CB" w:rsidRDefault="002B14CB" w:rsidP="00313F93">
            <w:pPr>
              <w:pStyle w:val="Footer"/>
              <w:jc w:val="right"/>
              <w:rPr>
                <w:rFonts w:asciiTheme="minorHAnsi" w:hAnsiTheme="minorHAnsi" w:cs="Arial"/>
                <w:b/>
              </w:rPr>
            </w:pPr>
          </w:p>
          <w:p w:rsidR="00313F93" w:rsidRPr="002B14CB" w:rsidRDefault="00E62CC2" w:rsidP="00313F93">
            <w:pPr>
              <w:pStyle w:val="Footer"/>
              <w:jc w:val="right"/>
              <w:rPr>
                <w:rFonts w:asciiTheme="minorHAnsi" w:hAnsiTheme="minorHAnsi" w:cs="Arial"/>
                <w:b/>
                <w:bCs/>
              </w:rPr>
            </w:pPr>
            <w:r w:rsidRPr="002B14CB">
              <w:rPr>
                <w:rFonts w:asciiTheme="minorHAnsi" w:hAnsiTheme="minorHAnsi" w:cs="Arial"/>
                <w:b/>
              </w:rPr>
              <w:t xml:space="preserve">Page </w:t>
            </w:r>
            <w:r w:rsidRPr="002B14CB">
              <w:rPr>
                <w:rFonts w:asciiTheme="minorHAnsi" w:hAnsiTheme="minorHAnsi" w:cs="Arial"/>
                <w:b/>
                <w:bCs/>
              </w:rPr>
              <w:fldChar w:fldCharType="begin"/>
            </w:r>
            <w:r w:rsidRPr="002B14CB">
              <w:rPr>
                <w:rFonts w:asciiTheme="minorHAnsi" w:hAnsiTheme="minorHAnsi" w:cs="Arial"/>
                <w:b/>
                <w:bCs/>
              </w:rPr>
              <w:instrText xml:space="preserve"> PAGE </w:instrText>
            </w:r>
            <w:r w:rsidRPr="002B14CB">
              <w:rPr>
                <w:rFonts w:asciiTheme="minorHAnsi" w:hAnsiTheme="minorHAnsi" w:cs="Arial"/>
                <w:b/>
                <w:bCs/>
              </w:rPr>
              <w:fldChar w:fldCharType="separate"/>
            </w:r>
            <w:r w:rsidR="00440ABE">
              <w:rPr>
                <w:rFonts w:asciiTheme="minorHAnsi" w:hAnsiTheme="minorHAnsi" w:cs="Arial"/>
                <w:b/>
                <w:bCs/>
                <w:noProof/>
              </w:rPr>
              <w:t>1</w:t>
            </w:r>
            <w:r w:rsidRPr="002B14CB">
              <w:rPr>
                <w:rFonts w:asciiTheme="minorHAnsi" w:hAnsiTheme="minorHAnsi" w:cs="Arial"/>
                <w:b/>
                <w:bCs/>
              </w:rPr>
              <w:fldChar w:fldCharType="end"/>
            </w:r>
            <w:r w:rsidRPr="002B14CB">
              <w:rPr>
                <w:rFonts w:asciiTheme="minorHAnsi" w:hAnsiTheme="minorHAnsi" w:cs="Arial"/>
                <w:b/>
              </w:rPr>
              <w:t xml:space="preserve"> of </w:t>
            </w:r>
            <w:r w:rsidRPr="002B14CB">
              <w:rPr>
                <w:rFonts w:asciiTheme="minorHAnsi" w:hAnsiTheme="minorHAnsi" w:cs="Arial"/>
                <w:b/>
                <w:bCs/>
              </w:rPr>
              <w:fldChar w:fldCharType="begin"/>
            </w:r>
            <w:r w:rsidRPr="002B14CB">
              <w:rPr>
                <w:rFonts w:asciiTheme="minorHAnsi" w:hAnsiTheme="minorHAnsi" w:cs="Arial"/>
                <w:b/>
                <w:bCs/>
              </w:rPr>
              <w:instrText xml:space="preserve"> NUMPAGES  </w:instrText>
            </w:r>
            <w:r w:rsidRPr="002B14CB">
              <w:rPr>
                <w:rFonts w:asciiTheme="minorHAnsi" w:hAnsiTheme="minorHAnsi" w:cs="Arial"/>
                <w:b/>
                <w:bCs/>
              </w:rPr>
              <w:fldChar w:fldCharType="separate"/>
            </w:r>
            <w:r w:rsidR="00440ABE">
              <w:rPr>
                <w:rFonts w:asciiTheme="minorHAnsi" w:hAnsiTheme="minorHAnsi" w:cs="Arial"/>
                <w:b/>
                <w:bCs/>
                <w:noProof/>
              </w:rPr>
              <w:t>3</w:t>
            </w:r>
            <w:r w:rsidRPr="002B14CB">
              <w:rPr>
                <w:rFonts w:asciiTheme="minorHAnsi" w:hAnsiTheme="minorHAnsi" w:cs="Arial"/>
                <w:b/>
                <w:bCs/>
              </w:rPr>
              <w:fldChar w:fldCharType="end"/>
            </w:r>
          </w:p>
          <w:p w:rsidR="00B921C4" w:rsidRPr="002B14CB" w:rsidRDefault="008430C2" w:rsidP="00313F93">
            <w:pPr>
              <w:pStyle w:val="Footer"/>
              <w:jc w:val="right"/>
              <w:rPr>
                <w:rFonts w:asciiTheme="minorHAnsi" w:hAnsiTheme="minorHAnsi" w:cs="Arial"/>
                <w:bCs/>
              </w:rPr>
            </w:pPr>
            <w:r w:rsidRPr="002B14CB">
              <w:rPr>
                <w:rFonts w:asciiTheme="minorHAnsi" w:hAnsiTheme="minorHAnsi" w:cs="Arial"/>
                <w:bCs/>
              </w:rPr>
              <w:t>Rev. Oct. 2018 - CArciniega</w:t>
            </w:r>
          </w:p>
          <w:p w:rsidR="00E62CC2" w:rsidRPr="002B14CB" w:rsidRDefault="00DD30BB" w:rsidP="008430C2">
            <w:pPr>
              <w:tabs>
                <w:tab w:val="center" w:pos="4680"/>
                <w:tab w:val="left" w:pos="8565"/>
              </w:tabs>
              <w:suppressAutoHyphens/>
              <w:spacing w:line="240" w:lineRule="atLeast"/>
              <w:jc w:val="center"/>
              <w:rPr>
                <w:rFonts w:asciiTheme="minorHAnsi" w:hAnsiTheme="minorHAnsi" w:cs="Arial"/>
                <w:b/>
                <w:bCs/>
              </w:rPr>
            </w:pPr>
            <w:r w:rsidRPr="002B14CB">
              <w:rPr>
                <w:rFonts w:asciiTheme="minorHAnsi" w:hAnsiTheme="minorHAnsi" w:cs="Arial"/>
                <w:b/>
                <w:bCs/>
              </w:rPr>
              <w:tab/>
            </w:r>
          </w:p>
        </w:sdtContent>
      </w:sdt>
    </w:sdtContent>
  </w:sdt>
  <w:p w:rsidR="00E62CC2" w:rsidRPr="002B14CB" w:rsidRDefault="00E62CC2">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A9" w:rsidRDefault="003E53A9" w:rsidP="00E62CC2">
      <w:r>
        <w:separator/>
      </w:r>
    </w:p>
  </w:footnote>
  <w:footnote w:type="continuationSeparator" w:id="0">
    <w:p w:rsidR="003E53A9" w:rsidRDefault="003E53A9" w:rsidP="00E6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9C" w:rsidRPr="002B14CB" w:rsidRDefault="0038289C" w:rsidP="0038289C">
    <w:pPr>
      <w:suppressAutoHyphens/>
      <w:spacing w:line="240" w:lineRule="atLeast"/>
      <w:jc w:val="center"/>
      <w:rPr>
        <w:rFonts w:asciiTheme="minorHAnsi" w:hAnsiTheme="minorHAnsi" w:cs="Arial"/>
        <w:b/>
        <w:bCs/>
        <w:iCs/>
        <w:sz w:val="30"/>
        <w:szCs w:val="30"/>
      </w:rPr>
    </w:pPr>
    <w:r w:rsidRPr="002B14CB">
      <w:rPr>
        <w:rFonts w:asciiTheme="minorHAnsi" w:hAnsiTheme="minorHAnsi" w:cs="Arial"/>
        <w:b/>
        <w:bCs/>
        <w:iCs/>
        <w:sz w:val="30"/>
        <w:szCs w:val="30"/>
      </w:rPr>
      <w:t>Lane Community College</w:t>
    </w:r>
  </w:p>
  <w:p w:rsidR="0038289C" w:rsidRPr="002B14CB" w:rsidRDefault="0038289C" w:rsidP="0038289C">
    <w:pPr>
      <w:suppressAutoHyphens/>
      <w:spacing w:line="240" w:lineRule="atLeast"/>
      <w:jc w:val="center"/>
      <w:rPr>
        <w:rFonts w:asciiTheme="minorHAnsi" w:hAnsiTheme="minorHAnsi"/>
        <w:b/>
        <w:bCs/>
        <w:iCs/>
        <w:sz w:val="24"/>
        <w:szCs w:val="24"/>
      </w:rPr>
    </w:pPr>
  </w:p>
  <w:p w:rsidR="0038289C" w:rsidRDefault="0038289C" w:rsidP="0038289C">
    <w:pPr>
      <w:suppressAutoHyphens/>
      <w:spacing w:line="240" w:lineRule="atLeast"/>
      <w:jc w:val="center"/>
      <w:rPr>
        <w:rFonts w:asciiTheme="minorHAnsi" w:hAnsiTheme="minorHAnsi" w:cs="Arial"/>
        <w:b/>
        <w:bCs/>
        <w:iCs/>
        <w:sz w:val="24"/>
        <w:szCs w:val="24"/>
      </w:rPr>
    </w:pPr>
    <w:r w:rsidRPr="002B14CB">
      <w:rPr>
        <w:rFonts w:asciiTheme="minorHAnsi" w:hAnsiTheme="minorHAnsi" w:cs="Arial"/>
        <w:b/>
        <w:bCs/>
        <w:iCs/>
        <w:sz w:val="24"/>
        <w:szCs w:val="24"/>
      </w:rPr>
      <w:t>Perkins Funding Request</w:t>
    </w:r>
  </w:p>
  <w:p w:rsidR="002B14CB" w:rsidRPr="002B14CB" w:rsidRDefault="002B14CB" w:rsidP="0038289C">
    <w:pPr>
      <w:suppressAutoHyphens/>
      <w:spacing w:line="240" w:lineRule="atLeast"/>
      <w:jc w:val="center"/>
      <w:rPr>
        <w:rFonts w:asciiTheme="minorHAnsi" w:hAnsiTheme="minorHAnsi" w:cs="Arial"/>
        <w:b/>
        <w:bCs/>
        <w:sz w:val="24"/>
        <w:szCs w:val="24"/>
      </w:rPr>
    </w:pPr>
  </w:p>
  <w:p w:rsidR="0038289C" w:rsidRDefault="00382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A4"/>
    <w:rsid w:val="0004661E"/>
    <w:rsid w:val="00067918"/>
    <w:rsid w:val="00083320"/>
    <w:rsid w:val="00091363"/>
    <w:rsid w:val="00103DF2"/>
    <w:rsid w:val="00142694"/>
    <w:rsid w:val="001C7DB7"/>
    <w:rsid w:val="002438A8"/>
    <w:rsid w:val="00281D81"/>
    <w:rsid w:val="00287951"/>
    <w:rsid w:val="002B14CB"/>
    <w:rsid w:val="00306FDD"/>
    <w:rsid w:val="00313F93"/>
    <w:rsid w:val="00334700"/>
    <w:rsid w:val="00346AC0"/>
    <w:rsid w:val="00377564"/>
    <w:rsid w:val="0038289C"/>
    <w:rsid w:val="003A2B21"/>
    <w:rsid w:val="003D480B"/>
    <w:rsid w:val="003D63C9"/>
    <w:rsid w:val="003E53A9"/>
    <w:rsid w:val="0040738C"/>
    <w:rsid w:val="00440ABE"/>
    <w:rsid w:val="00485C5B"/>
    <w:rsid w:val="004D5B24"/>
    <w:rsid w:val="00515AB7"/>
    <w:rsid w:val="00552D47"/>
    <w:rsid w:val="005716C8"/>
    <w:rsid w:val="005B54D5"/>
    <w:rsid w:val="005F48A4"/>
    <w:rsid w:val="00631AA4"/>
    <w:rsid w:val="0064023F"/>
    <w:rsid w:val="00696EF3"/>
    <w:rsid w:val="006B07C9"/>
    <w:rsid w:val="006F0375"/>
    <w:rsid w:val="007017D2"/>
    <w:rsid w:val="0073012E"/>
    <w:rsid w:val="00757585"/>
    <w:rsid w:val="007631CF"/>
    <w:rsid w:val="0082702B"/>
    <w:rsid w:val="008430C2"/>
    <w:rsid w:val="008624BA"/>
    <w:rsid w:val="00864303"/>
    <w:rsid w:val="008C1AF1"/>
    <w:rsid w:val="008F585A"/>
    <w:rsid w:val="008F757F"/>
    <w:rsid w:val="009A5E7B"/>
    <w:rsid w:val="009D66DB"/>
    <w:rsid w:val="009E13D9"/>
    <w:rsid w:val="00AB5CB6"/>
    <w:rsid w:val="00B921C4"/>
    <w:rsid w:val="00B97D06"/>
    <w:rsid w:val="00BA5244"/>
    <w:rsid w:val="00BA69E9"/>
    <w:rsid w:val="00C10002"/>
    <w:rsid w:val="00C80184"/>
    <w:rsid w:val="00CD5D28"/>
    <w:rsid w:val="00CE09BB"/>
    <w:rsid w:val="00CF65FF"/>
    <w:rsid w:val="00D31F92"/>
    <w:rsid w:val="00D6446A"/>
    <w:rsid w:val="00D67019"/>
    <w:rsid w:val="00D813EA"/>
    <w:rsid w:val="00DB41E2"/>
    <w:rsid w:val="00DD30BB"/>
    <w:rsid w:val="00E25977"/>
    <w:rsid w:val="00E474E0"/>
    <w:rsid w:val="00E50FA9"/>
    <w:rsid w:val="00E54FDA"/>
    <w:rsid w:val="00E62CC2"/>
    <w:rsid w:val="00E633BC"/>
    <w:rsid w:val="00EA24BB"/>
    <w:rsid w:val="00EB48B3"/>
    <w:rsid w:val="00EF548C"/>
    <w:rsid w:val="00EF6306"/>
    <w:rsid w:val="00F34C49"/>
    <w:rsid w:val="00F36E19"/>
    <w:rsid w:val="00F83544"/>
    <w:rsid w:val="00F91084"/>
    <w:rsid w:val="00F95F2A"/>
    <w:rsid w:val="00FB0CDE"/>
    <w:rsid w:val="00FB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CF641-B4BD-4365-A156-094CBF9E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48A4"/>
  </w:style>
  <w:style w:type="table" w:styleId="TableGrid">
    <w:name w:val="Table Grid"/>
    <w:basedOn w:val="TableNormal"/>
    <w:rsid w:val="005F4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48A4"/>
    <w:rPr>
      <w:color w:val="808080"/>
    </w:rPr>
  </w:style>
  <w:style w:type="paragraph" w:styleId="Header">
    <w:name w:val="header"/>
    <w:basedOn w:val="Normal"/>
    <w:link w:val="HeaderChar"/>
    <w:uiPriority w:val="99"/>
    <w:unhideWhenUsed/>
    <w:rsid w:val="00E62CC2"/>
    <w:pPr>
      <w:tabs>
        <w:tab w:val="center" w:pos="4680"/>
        <w:tab w:val="right" w:pos="9360"/>
      </w:tabs>
    </w:pPr>
  </w:style>
  <w:style w:type="character" w:customStyle="1" w:styleId="HeaderChar">
    <w:name w:val="Header Char"/>
    <w:basedOn w:val="DefaultParagraphFont"/>
    <w:link w:val="Header"/>
    <w:uiPriority w:val="99"/>
    <w:rsid w:val="00E62C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2CC2"/>
    <w:pPr>
      <w:tabs>
        <w:tab w:val="center" w:pos="4680"/>
        <w:tab w:val="right" w:pos="9360"/>
      </w:tabs>
    </w:pPr>
  </w:style>
  <w:style w:type="character" w:customStyle="1" w:styleId="FooterChar">
    <w:name w:val="Footer Char"/>
    <w:basedOn w:val="DefaultParagraphFont"/>
    <w:link w:val="Footer"/>
    <w:uiPriority w:val="99"/>
    <w:rsid w:val="00E62C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D63C9"/>
    <w:rPr>
      <w:sz w:val="16"/>
      <w:szCs w:val="16"/>
    </w:rPr>
  </w:style>
  <w:style w:type="paragraph" w:styleId="CommentText">
    <w:name w:val="annotation text"/>
    <w:basedOn w:val="Normal"/>
    <w:link w:val="CommentTextChar"/>
    <w:uiPriority w:val="99"/>
    <w:semiHidden/>
    <w:unhideWhenUsed/>
    <w:rsid w:val="003D63C9"/>
  </w:style>
  <w:style w:type="character" w:customStyle="1" w:styleId="CommentTextChar">
    <w:name w:val="Comment Text Char"/>
    <w:basedOn w:val="DefaultParagraphFont"/>
    <w:link w:val="CommentText"/>
    <w:uiPriority w:val="99"/>
    <w:semiHidden/>
    <w:rsid w:val="003D63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3C9"/>
    <w:rPr>
      <w:b/>
      <w:bCs/>
    </w:rPr>
  </w:style>
  <w:style w:type="character" w:customStyle="1" w:styleId="CommentSubjectChar">
    <w:name w:val="Comment Subject Char"/>
    <w:basedOn w:val="CommentTextChar"/>
    <w:link w:val="CommentSubject"/>
    <w:uiPriority w:val="99"/>
    <w:semiHidden/>
    <w:rsid w:val="003D63C9"/>
    <w:rPr>
      <w:rFonts w:ascii="Times New Roman" w:eastAsia="Times New Roman" w:hAnsi="Times New Roman" w:cs="Times New Roman"/>
      <w:b/>
      <w:bCs/>
      <w:sz w:val="20"/>
      <w:szCs w:val="20"/>
    </w:rPr>
  </w:style>
  <w:style w:type="paragraph" w:customStyle="1" w:styleId="western">
    <w:name w:val="western"/>
    <w:basedOn w:val="Normal"/>
    <w:rsid w:val="00EB48B3"/>
    <w:pPr>
      <w:widowControl/>
      <w:autoSpaceDE/>
      <w:autoSpaceDN/>
      <w:adjustRightInd/>
      <w:spacing w:before="100" w:beforeAutospacing="1" w:after="115"/>
    </w:pPr>
    <w:rPr>
      <w:color w:val="000000"/>
      <w:sz w:val="24"/>
      <w:szCs w:val="24"/>
    </w:rPr>
  </w:style>
  <w:style w:type="paragraph" w:styleId="Revision">
    <w:name w:val="Revision"/>
    <w:hidden/>
    <w:uiPriority w:val="99"/>
    <w:semiHidden/>
    <w:rsid w:val="0014269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83CF70AC047A18008C16BB7E7863E"/>
        <w:category>
          <w:name w:val="General"/>
          <w:gallery w:val="placeholder"/>
        </w:category>
        <w:types>
          <w:type w:val="bbPlcHdr"/>
        </w:types>
        <w:behaviors>
          <w:behavior w:val="content"/>
        </w:behaviors>
        <w:guid w:val="{E8956654-CE57-47F0-9A90-26A9190E2B8A}"/>
      </w:docPartPr>
      <w:docPartBody>
        <w:p w:rsidR="00857E2C" w:rsidRDefault="00EC6A52" w:rsidP="00EC6A52">
          <w:pPr>
            <w:pStyle w:val="D6D83CF70AC047A18008C16BB7E7863E1"/>
          </w:pPr>
          <w:r w:rsidRPr="00F4152F">
            <w:rPr>
              <w:rStyle w:val="PlaceholderText"/>
            </w:rPr>
            <w:t>Click here to enter text.</w:t>
          </w:r>
        </w:p>
      </w:docPartBody>
    </w:docPart>
    <w:docPart>
      <w:docPartPr>
        <w:name w:val="EC99CC24F691455C898CCF003DF24A89"/>
        <w:category>
          <w:name w:val="General"/>
          <w:gallery w:val="placeholder"/>
        </w:category>
        <w:types>
          <w:type w:val="bbPlcHdr"/>
        </w:types>
        <w:behaviors>
          <w:behavior w:val="content"/>
        </w:behaviors>
        <w:guid w:val="{E5240601-F02E-4583-A0BD-738E5C6B46FB}"/>
      </w:docPartPr>
      <w:docPartBody>
        <w:p w:rsidR="00857E2C" w:rsidRDefault="00EC6A52" w:rsidP="00EC6A52">
          <w:pPr>
            <w:pStyle w:val="EC99CC24F691455C898CCF003DF24A891"/>
          </w:pPr>
          <w:r w:rsidRPr="00F4152F">
            <w:rPr>
              <w:rStyle w:val="PlaceholderText"/>
            </w:rPr>
            <w:t>Click here to enter text.</w:t>
          </w:r>
        </w:p>
      </w:docPartBody>
    </w:docPart>
    <w:docPart>
      <w:docPartPr>
        <w:name w:val="F5FAAA273BEE41E1AD1DBCAC72CD6DBF"/>
        <w:category>
          <w:name w:val="General"/>
          <w:gallery w:val="placeholder"/>
        </w:category>
        <w:types>
          <w:type w:val="bbPlcHdr"/>
        </w:types>
        <w:behaviors>
          <w:behavior w:val="content"/>
        </w:behaviors>
        <w:guid w:val="{FDA0A5EE-F45C-4D50-8170-39603BFDFA23}"/>
      </w:docPartPr>
      <w:docPartBody>
        <w:p w:rsidR="00857E2C" w:rsidRDefault="00EC6A52" w:rsidP="00EC6A52">
          <w:pPr>
            <w:pStyle w:val="F5FAAA273BEE41E1AD1DBCAC72CD6DBF1"/>
          </w:pPr>
          <w:r w:rsidRPr="00F4152F">
            <w:rPr>
              <w:rStyle w:val="PlaceholderText"/>
            </w:rPr>
            <w:t>Click here to enter text.</w:t>
          </w:r>
        </w:p>
      </w:docPartBody>
    </w:docPart>
    <w:docPart>
      <w:docPartPr>
        <w:name w:val="2104F1C6B6384C87A4B6CCC159142083"/>
        <w:category>
          <w:name w:val="General"/>
          <w:gallery w:val="placeholder"/>
        </w:category>
        <w:types>
          <w:type w:val="bbPlcHdr"/>
        </w:types>
        <w:behaviors>
          <w:behavior w:val="content"/>
        </w:behaviors>
        <w:guid w:val="{75237B39-3E4B-46A5-921E-4D2715CC56EC}"/>
      </w:docPartPr>
      <w:docPartBody>
        <w:p w:rsidR="00857E2C" w:rsidRDefault="00EC6A52" w:rsidP="00EC6A52">
          <w:pPr>
            <w:pStyle w:val="2104F1C6B6384C87A4B6CCC1591420831"/>
          </w:pPr>
          <w:r w:rsidRPr="00F4152F">
            <w:rPr>
              <w:rStyle w:val="PlaceholderText"/>
            </w:rPr>
            <w:t>Click here to enter text.</w:t>
          </w:r>
        </w:p>
      </w:docPartBody>
    </w:docPart>
    <w:docPart>
      <w:docPartPr>
        <w:name w:val="E9F9F7A016D1414F9EB69B092394ABCB"/>
        <w:category>
          <w:name w:val="General"/>
          <w:gallery w:val="placeholder"/>
        </w:category>
        <w:types>
          <w:type w:val="bbPlcHdr"/>
        </w:types>
        <w:behaviors>
          <w:behavior w:val="content"/>
        </w:behaviors>
        <w:guid w:val="{CC76396C-3365-4171-90DD-B1772CA4AEF9}"/>
      </w:docPartPr>
      <w:docPartBody>
        <w:p w:rsidR="00857E2C" w:rsidRDefault="00EC6A52" w:rsidP="00EC6A52">
          <w:pPr>
            <w:pStyle w:val="E9F9F7A016D1414F9EB69B092394ABCB1"/>
          </w:pPr>
          <w:r w:rsidRPr="00F4152F">
            <w:rPr>
              <w:rStyle w:val="PlaceholderText"/>
            </w:rPr>
            <w:t>Click here to enter text.</w:t>
          </w:r>
        </w:p>
      </w:docPartBody>
    </w:docPart>
    <w:docPart>
      <w:docPartPr>
        <w:name w:val="34F72CEA8167423DBB74798238042740"/>
        <w:category>
          <w:name w:val="General"/>
          <w:gallery w:val="placeholder"/>
        </w:category>
        <w:types>
          <w:type w:val="bbPlcHdr"/>
        </w:types>
        <w:behaviors>
          <w:behavior w:val="content"/>
        </w:behaviors>
        <w:guid w:val="{4CA17E3F-461E-47EE-ADB0-1D7A2A8A27C8}"/>
      </w:docPartPr>
      <w:docPartBody>
        <w:p w:rsidR="00857E2C" w:rsidRDefault="00EC6A52" w:rsidP="00EC6A52">
          <w:pPr>
            <w:pStyle w:val="34F72CEA8167423DBB747982380427401"/>
          </w:pPr>
          <w:r w:rsidRPr="00F4152F">
            <w:rPr>
              <w:rStyle w:val="PlaceholderText"/>
            </w:rPr>
            <w:t>Click here to enter text.</w:t>
          </w:r>
        </w:p>
      </w:docPartBody>
    </w:docPart>
    <w:docPart>
      <w:docPartPr>
        <w:name w:val="4B4E8A3C20864ED7A950E83A13297EB5"/>
        <w:category>
          <w:name w:val="General"/>
          <w:gallery w:val="placeholder"/>
        </w:category>
        <w:types>
          <w:type w:val="bbPlcHdr"/>
        </w:types>
        <w:behaviors>
          <w:behavior w:val="content"/>
        </w:behaviors>
        <w:guid w:val="{ACF6854F-47B3-4270-974D-B7F39DAFE022}"/>
      </w:docPartPr>
      <w:docPartBody>
        <w:p w:rsidR="00857E2C" w:rsidRDefault="00EC6A52" w:rsidP="00EC6A52">
          <w:pPr>
            <w:pStyle w:val="4B4E8A3C20864ED7A950E83A13297EB51"/>
          </w:pPr>
          <w:r w:rsidRPr="00F4152F">
            <w:rPr>
              <w:rStyle w:val="PlaceholderText"/>
            </w:rPr>
            <w:t>Click here to enter text.</w:t>
          </w:r>
        </w:p>
      </w:docPartBody>
    </w:docPart>
    <w:docPart>
      <w:docPartPr>
        <w:name w:val="A05461370E3A4A5E9A7F17C4D1964C4F"/>
        <w:category>
          <w:name w:val="General"/>
          <w:gallery w:val="placeholder"/>
        </w:category>
        <w:types>
          <w:type w:val="bbPlcHdr"/>
        </w:types>
        <w:behaviors>
          <w:behavior w:val="content"/>
        </w:behaviors>
        <w:guid w:val="{70A0E053-D5CE-48E2-B61A-598A4086ADEB}"/>
      </w:docPartPr>
      <w:docPartBody>
        <w:p w:rsidR="00857E2C" w:rsidRDefault="00EC6A52" w:rsidP="00EC6A52">
          <w:pPr>
            <w:pStyle w:val="A05461370E3A4A5E9A7F17C4D1964C4F1"/>
          </w:pPr>
          <w:r w:rsidRPr="00F4152F">
            <w:rPr>
              <w:rStyle w:val="PlaceholderText"/>
            </w:rPr>
            <w:t>Click here to enter text.</w:t>
          </w:r>
        </w:p>
      </w:docPartBody>
    </w:docPart>
    <w:docPart>
      <w:docPartPr>
        <w:name w:val="E7DEF52C3B7F44EC87EB9524AF9CC8D6"/>
        <w:category>
          <w:name w:val="General"/>
          <w:gallery w:val="placeholder"/>
        </w:category>
        <w:types>
          <w:type w:val="bbPlcHdr"/>
        </w:types>
        <w:behaviors>
          <w:behavior w:val="content"/>
        </w:behaviors>
        <w:guid w:val="{19428B7F-32A7-4A3B-8B36-03A41A4DF132}"/>
      </w:docPartPr>
      <w:docPartBody>
        <w:p w:rsidR="00665AC6" w:rsidRDefault="00EC6A52" w:rsidP="00EC6A52">
          <w:pPr>
            <w:pStyle w:val="E7DEF52C3B7F44EC87EB9524AF9CC8D6"/>
          </w:pPr>
          <w:r w:rsidRPr="00F4152F">
            <w:rPr>
              <w:rStyle w:val="PlaceholderText"/>
            </w:rPr>
            <w:t>Click here to enter text.</w:t>
          </w:r>
        </w:p>
      </w:docPartBody>
    </w:docPart>
    <w:docPart>
      <w:docPartPr>
        <w:name w:val="13457E2D30844E6D8590CD38BEA6AD05"/>
        <w:category>
          <w:name w:val="General"/>
          <w:gallery w:val="placeholder"/>
        </w:category>
        <w:types>
          <w:type w:val="bbPlcHdr"/>
        </w:types>
        <w:behaviors>
          <w:behavior w:val="content"/>
        </w:behaviors>
        <w:guid w:val="{65871D3F-EB52-41B5-BD80-982DCD649DD6}"/>
      </w:docPartPr>
      <w:docPartBody>
        <w:p w:rsidR="0088734A" w:rsidRDefault="00163A1B" w:rsidP="00163A1B">
          <w:pPr>
            <w:pStyle w:val="13457E2D30844E6D8590CD38BEA6AD05"/>
          </w:pPr>
          <w:r w:rsidRPr="00F4152F">
            <w:rPr>
              <w:rStyle w:val="PlaceholderText"/>
              <w:rFonts w:eastAsiaTheme="minorHAnsi"/>
            </w:rPr>
            <w:t>Click here to enter text.</w:t>
          </w:r>
        </w:p>
      </w:docPartBody>
    </w:docPart>
    <w:docPart>
      <w:docPartPr>
        <w:name w:val="8F3B4D74829B4E2DA4A21418D201AA6D"/>
        <w:category>
          <w:name w:val="General"/>
          <w:gallery w:val="placeholder"/>
        </w:category>
        <w:types>
          <w:type w:val="bbPlcHdr"/>
        </w:types>
        <w:behaviors>
          <w:behavior w:val="content"/>
        </w:behaviors>
        <w:guid w:val="{7C1EC3A3-76DE-4D1B-B057-46EA1B7E7D9B}"/>
      </w:docPartPr>
      <w:docPartBody>
        <w:p w:rsidR="002F36B1" w:rsidRDefault="0088734A" w:rsidP="0088734A">
          <w:pPr>
            <w:pStyle w:val="8F3B4D74829B4E2DA4A21418D201AA6D"/>
          </w:pPr>
          <w:r w:rsidRPr="00F4152F">
            <w:rPr>
              <w:rStyle w:val="PlaceholderText"/>
              <w:rFonts w:eastAsiaTheme="minorHAnsi"/>
            </w:rPr>
            <w:t>Click here to enter text.</w:t>
          </w:r>
        </w:p>
      </w:docPartBody>
    </w:docPart>
    <w:docPart>
      <w:docPartPr>
        <w:name w:val="5E836E5075DC4FD3AA22A8399018FD54"/>
        <w:category>
          <w:name w:val="General"/>
          <w:gallery w:val="placeholder"/>
        </w:category>
        <w:types>
          <w:type w:val="bbPlcHdr"/>
        </w:types>
        <w:behaviors>
          <w:behavior w:val="content"/>
        </w:behaviors>
        <w:guid w:val="{AF6FC624-D465-432F-B06C-434CFF4598CA}"/>
      </w:docPartPr>
      <w:docPartBody>
        <w:p w:rsidR="002F36B1" w:rsidRDefault="0088734A" w:rsidP="0088734A">
          <w:pPr>
            <w:pStyle w:val="5E836E5075DC4FD3AA22A8399018FD54"/>
          </w:pPr>
          <w:r w:rsidRPr="00F4152F">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0"/>
    <w:rsid w:val="00130AF5"/>
    <w:rsid w:val="00161314"/>
    <w:rsid w:val="00163A1B"/>
    <w:rsid w:val="00167938"/>
    <w:rsid w:val="002F36B1"/>
    <w:rsid w:val="00600929"/>
    <w:rsid w:val="00665AC6"/>
    <w:rsid w:val="006E7978"/>
    <w:rsid w:val="007D7EA9"/>
    <w:rsid w:val="00857E2C"/>
    <w:rsid w:val="00881598"/>
    <w:rsid w:val="0088734A"/>
    <w:rsid w:val="008A3B8D"/>
    <w:rsid w:val="00951F55"/>
    <w:rsid w:val="00A14C1F"/>
    <w:rsid w:val="00AB38E6"/>
    <w:rsid w:val="00AF183A"/>
    <w:rsid w:val="00CE5642"/>
    <w:rsid w:val="00DB699E"/>
    <w:rsid w:val="00DD25E2"/>
    <w:rsid w:val="00EC6A52"/>
    <w:rsid w:val="00F4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34A"/>
    <w:rPr>
      <w:color w:val="808080"/>
    </w:rPr>
  </w:style>
  <w:style w:type="paragraph" w:customStyle="1" w:styleId="89F5F919DB0E4D08A607CB5D631DC98B">
    <w:name w:val="89F5F919DB0E4D08A607CB5D631DC98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
    <w:name w:val="E41E928DCA404D10BD20BE290E2EAEDE"/>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
    <w:name w:val="8C06E712F4C64E2BA18531920A29047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
    <w:name w:val="73B776BE2AE84AF49976C29C82280AB9"/>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
    <w:name w:val="F57C078577874053BD2D6D11D91B257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
    <w:name w:val="A93FB20B4D914E3CA2ECA606F35D578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
    <w:name w:val="FEF53518E0214DEAA7B5507326059EB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
    <w:name w:val="BC1D94088A484E43BF7F424E15AD813E"/>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
    <w:name w:val="1EDEECF09412497BBF752C908A5698D9"/>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
    <w:name w:val="79D794BC4D114AA3A7E331ED08C098BE"/>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1">
    <w:name w:val="89F5F919DB0E4D08A607CB5D631DC98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1">
    <w:name w:val="E41E928DCA404D10BD20BE290E2EAEDE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1">
    <w:name w:val="8C06E712F4C64E2BA18531920A29047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1">
    <w:name w:val="73B776BE2AE84AF49976C29C82280AB9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1">
    <w:name w:val="F57C078577874053BD2D6D11D91B257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1">
    <w:name w:val="A93FB20B4D914E3CA2ECA606F35D5781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1">
    <w:name w:val="FEF53518E0214DEAA7B5507326059EB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1">
    <w:name w:val="BC1D94088A484E43BF7F424E15AD813E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1">
    <w:name w:val="1EDEECF09412497BBF752C908A5698D9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1">
    <w:name w:val="79D794BC4D114AA3A7E331ED08C098BE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2">
    <w:name w:val="89F5F919DB0E4D08A607CB5D631DC98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2">
    <w:name w:val="E41E928DCA404D10BD20BE290E2EAEDE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2">
    <w:name w:val="8C06E712F4C64E2BA18531920A29047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2">
    <w:name w:val="73B776BE2AE84AF49976C29C82280AB9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2">
    <w:name w:val="F57C078577874053BD2D6D11D91B257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2">
    <w:name w:val="A93FB20B4D914E3CA2ECA606F35D5781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2">
    <w:name w:val="FEF53518E0214DEAA7B5507326059EB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2">
    <w:name w:val="BC1D94088A484E43BF7F424E15AD813E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2">
    <w:name w:val="1EDEECF09412497BBF752C908A5698D9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2">
    <w:name w:val="79D794BC4D114AA3A7E331ED08C098BE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3">
    <w:name w:val="89F5F919DB0E4D08A607CB5D631DC98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3">
    <w:name w:val="E41E928DCA404D10BD20BE290E2EAEDE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3">
    <w:name w:val="8C06E712F4C64E2BA18531920A29047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3">
    <w:name w:val="73B776BE2AE84AF49976C29C82280AB9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3">
    <w:name w:val="F57C078577874053BD2D6D11D91B257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3">
    <w:name w:val="A93FB20B4D914E3CA2ECA606F35D5781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3">
    <w:name w:val="FEF53518E0214DEAA7B5507326059EB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3">
    <w:name w:val="BC1D94088A484E43BF7F424E15AD813E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3">
    <w:name w:val="1EDEECF09412497BBF752C908A5698D9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3">
    <w:name w:val="79D794BC4D114AA3A7E331ED08C098BE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4">
    <w:name w:val="89F5F919DB0E4D08A607CB5D631DC98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4">
    <w:name w:val="E41E928DCA404D10BD20BE290E2EAEDE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4">
    <w:name w:val="8C06E712F4C64E2BA18531920A29047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4">
    <w:name w:val="73B776BE2AE84AF49976C29C82280AB9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4">
    <w:name w:val="F57C078577874053BD2D6D11D91B257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4">
    <w:name w:val="A93FB20B4D914E3CA2ECA606F35D5781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4">
    <w:name w:val="FEF53518E0214DEAA7B5507326059EB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4">
    <w:name w:val="BC1D94088A484E43BF7F424E15AD813E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4">
    <w:name w:val="1EDEECF09412497BBF752C908A5698D9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4">
    <w:name w:val="79D794BC4D114AA3A7E331ED08C098BE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5">
    <w:name w:val="89F5F919DB0E4D08A607CB5D631DC98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5">
    <w:name w:val="E41E928DCA404D10BD20BE290E2EAEDE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5">
    <w:name w:val="8C06E712F4C64E2BA18531920A29047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5">
    <w:name w:val="73B776BE2AE84AF49976C29C82280AB9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5">
    <w:name w:val="F57C078577874053BD2D6D11D91B257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5">
    <w:name w:val="A93FB20B4D914E3CA2ECA606F35D5781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5">
    <w:name w:val="FEF53518E0214DEAA7B5507326059EB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5">
    <w:name w:val="BC1D94088A484E43BF7F424E15AD813E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5">
    <w:name w:val="1EDEECF09412497BBF752C908A5698D9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5">
    <w:name w:val="79D794BC4D114AA3A7E331ED08C098BE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6">
    <w:name w:val="89F5F919DB0E4D08A607CB5D631DC98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6">
    <w:name w:val="E41E928DCA404D10BD20BE290E2EAEDE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6">
    <w:name w:val="8C06E712F4C64E2BA18531920A29047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6">
    <w:name w:val="73B776BE2AE84AF49976C29C82280AB9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6">
    <w:name w:val="F57C078577874053BD2D6D11D91B257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6">
    <w:name w:val="A93FB20B4D914E3CA2ECA606F35D5781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6">
    <w:name w:val="FEF53518E0214DEAA7B5507326059EB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6">
    <w:name w:val="BC1D94088A484E43BF7F424E15AD813E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6">
    <w:name w:val="1EDEECF09412497BBF752C908A5698D9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6">
    <w:name w:val="79D794BC4D114AA3A7E331ED08C098BE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08F926AC6B4B74B46E035C48692B07">
    <w:name w:val="A508F926AC6B4B74B46E035C48692B07"/>
    <w:rsid w:val="00600929"/>
  </w:style>
  <w:style w:type="paragraph" w:customStyle="1" w:styleId="46BADFDA95424D6089E3979C84E15D0B">
    <w:name w:val="46BADFDA95424D6089E3979C84E15D0B"/>
    <w:rsid w:val="00CE5642"/>
  </w:style>
  <w:style w:type="paragraph" w:customStyle="1" w:styleId="8A512F0D0D5247E29ED5AFF90681EF7A">
    <w:name w:val="8A512F0D0D5247E29ED5AFF90681EF7A"/>
    <w:rsid w:val="00A14C1F"/>
  </w:style>
  <w:style w:type="paragraph" w:customStyle="1" w:styleId="D6D83CF70AC047A18008C16BB7E7863E">
    <w:name w:val="D6D83CF70AC047A18008C16BB7E7863E"/>
    <w:rsid w:val="00A14C1F"/>
  </w:style>
  <w:style w:type="paragraph" w:customStyle="1" w:styleId="EC99CC24F691455C898CCF003DF24A89">
    <w:name w:val="EC99CC24F691455C898CCF003DF24A89"/>
    <w:rsid w:val="00A14C1F"/>
  </w:style>
  <w:style w:type="paragraph" w:customStyle="1" w:styleId="F5FAAA273BEE41E1AD1DBCAC72CD6DBF">
    <w:name w:val="F5FAAA273BEE41E1AD1DBCAC72CD6DBF"/>
    <w:rsid w:val="00A14C1F"/>
  </w:style>
  <w:style w:type="paragraph" w:customStyle="1" w:styleId="2104F1C6B6384C87A4B6CCC159142083">
    <w:name w:val="2104F1C6B6384C87A4B6CCC159142083"/>
    <w:rsid w:val="00A14C1F"/>
  </w:style>
  <w:style w:type="paragraph" w:customStyle="1" w:styleId="E9F9F7A016D1414F9EB69B092394ABCB">
    <w:name w:val="E9F9F7A016D1414F9EB69B092394ABCB"/>
    <w:rsid w:val="00A14C1F"/>
  </w:style>
  <w:style w:type="paragraph" w:customStyle="1" w:styleId="34F72CEA8167423DBB74798238042740">
    <w:name w:val="34F72CEA8167423DBB74798238042740"/>
    <w:rsid w:val="00A14C1F"/>
  </w:style>
  <w:style w:type="paragraph" w:customStyle="1" w:styleId="4B4E8A3C20864ED7A950E83A13297EB5">
    <w:name w:val="4B4E8A3C20864ED7A950E83A13297EB5"/>
    <w:rsid w:val="00A14C1F"/>
  </w:style>
  <w:style w:type="paragraph" w:customStyle="1" w:styleId="A05461370E3A4A5E9A7F17C4D1964C4F">
    <w:name w:val="A05461370E3A4A5E9A7F17C4D1964C4F"/>
    <w:rsid w:val="00A14C1F"/>
  </w:style>
  <w:style w:type="paragraph" w:customStyle="1" w:styleId="CAECAEBD4C134D66952FDA6ADBB70DBB">
    <w:name w:val="CAECAEBD4C134D66952FDA6ADBB70DBB"/>
    <w:rsid w:val="00A14C1F"/>
  </w:style>
  <w:style w:type="paragraph" w:customStyle="1" w:styleId="ECAB9BFA352043F391B21F4BEFFE2ED5">
    <w:name w:val="ECAB9BFA352043F391B21F4BEFFE2ED5"/>
    <w:rsid w:val="00AF183A"/>
  </w:style>
  <w:style w:type="paragraph" w:customStyle="1" w:styleId="7C21DDCBD94B4F298414F5AE31A67C48">
    <w:name w:val="7C21DDCBD94B4F298414F5AE31A67C48"/>
    <w:rsid w:val="00AF183A"/>
  </w:style>
  <w:style w:type="paragraph" w:customStyle="1" w:styleId="89F5F919DB0E4D08A607CB5D631DC98B7">
    <w:name w:val="89F5F919DB0E4D08A607CB5D631DC98B7"/>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7">
    <w:name w:val="E41E928DCA404D10BD20BE290E2EAEDE7"/>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08F926AC6B4B74B46E035C48692B071">
    <w:name w:val="A508F926AC6B4B74B46E035C48692B07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DEF52C3B7F44EC87EB9524AF9CC8D6">
    <w:name w:val="E7DEF52C3B7F44EC87EB9524AF9CC8D6"/>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D83CF70AC047A18008C16BB7E7863E1">
    <w:name w:val="D6D83CF70AC047A18008C16BB7E7863E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C99CC24F691455C898CCF003DF24A891">
    <w:name w:val="EC99CC24F691455C898CCF003DF24A89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FAAA273BEE41E1AD1DBCAC72CD6DBF1">
    <w:name w:val="F5FAAA273BEE41E1AD1DBCAC72CD6DBF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04F1C6B6384C87A4B6CCC1591420831">
    <w:name w:val="2104F1C6B6384C87A4B6CCC159142083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9F9F7A016D1414F9EB69B092394ABCB1">
    <w:name w:val="E9F9F7A016D1414F9EB69B092394ABCB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F72CEA8167423DBB747982380427401">
    <w:name w:val="34F72CEA8167423DBB74798238042740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B4E8A3C20864ED7A950E83A13297EB51">
    <w:name w:val="4B4E8A3C20864ED7A950E83A13297EB5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5461370E3A4A5E9A7F17C4D1964C4F1">
    <w:name w:val="A05461370E3A4A5E9A7F17C4D1964C4F1"/>
    <w:rsid w:val="00EC6A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457E2D30844E6D8590CD38BEA6AD05">
    <w:name w:val="13457E2D30844E6D8590CD38BEA6AD05"/>
    <w:rsid w:val="00163A1B"/>
  </w:style>
  <w:style w:type="paragraph" w:customStyle="1" w:styleId="8F3B4D74829B4E2DA4A21418D201AA6D">
    <w:name w:val="8F3B4D74829B4E2DA4A21418D201AA6D"/>
    <w:rsid w:val="0088734A"/>
  </w:style>
  <w:style w:type="paragraph" w:customStyle="1" w:styleId="5E836E5075DC4FD3AA22A8399018FD54">
    <w:name w:val="5E836E5075DC4FD3AA22A8399018FD54"/>
    <w:rsid w:val="00887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4081-43A7-4240-A42D-59614DB7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carciniega</dc:creator>
  <cp:keywords/>
  <dc:description/>
  <cp:lastModifiedBy>nwtech</cp:lastModifiedBy>
  <cp:revision>2</cp:revision>
  <cp:lastPrinted>2018-10-04T21:26:00Z</cp:lastPrinted>
  <dcterms:created xsi:type="dcterms:W3CDTF">2018-10-16T15:10:00Z</dcterms:created>
  <dcterms:modified xsi:type="dcterms:W3CDTF">2018-10-16T15:10:00Z</dcterms:modified>
</cp:coreProperties>
</file>