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57813BF3" w:rsidR="00BF6150" w:rsidRDefault="006762F5" w:rsidP="004C5CE6">
      <w:pPr>
        <w:pStyle w:val="Title"/>
        <w:rPr>
          <w:sz w:val="48"/>
          <w:szCs w:val="48"/>
        </w:rPr>
      </w:pPr>
      <w:r w:rsidRPr="006762F5">
        <w:rPr>
          <w:sz w:val="48"/>
          <w:szCs w:val="48"/>
        </w:rPr>
        <w:t>202</w:t>
      </w:r>
      <w:r w:rsidR="006324A7">
        <w:rPr>
          <w:sz w:val="48"/>
          <w:szCs w:val="48"/>
        </w:rPr>
        <w:t>1</w:t>
      </w:r>
      <w:r w:rsidRPr="006762F5">
        <w:rPr>
          <w:sz w:val="48"/>
          <w:szCs w:val="48"/>
        </w:rPr>
        <w:t>-2</w:t>
      </w:r>
      <w:r w:rsidR="006324A7">
        <w:rPr>
          <w:sz w:val="48"/>
          <w:szCs w:val="48"/>
        </w:rPr>
        <w:t>2</w:t>
      </w:r>
      <w:r>
        <w:rPr>
          <w:sz w:val="48"/>
          <w:szCs w:val="48"/>
        </w:rPr>
        <w:t xml:space="preserve"> </w:t>
      </w:r>
      <w:r w:rsidR="00567AF9" w:rsidRPr="006762F5">
        <w:rPr>
          <w:sz w:val="48"/>
          <w:szCs w:val="48"/>
        </w:rPr>
        <w:t xml:space="preserve">Faculty Professional Development Program Report, </w:t>
      </w:r>
      <w:r>
        <w:rPr>
          <w:sz w:val="48"/>
          <w:szCs w:val="48"/>
        </w:rPr>
        <w:t xml:space="preserve">Lane Community College </w:t>
      </w:r>
    </w:p>
    <w:p w14:paraId="651AE07B" w14:textId="77777777" w:rsidR="00CF3ABB" w:rsidRDefault="00CF3ABB" w:rsidP="00CF3ABB"/>
    <w:p w14:paraId="00A31838" w14:textId="0BE4D70E" w:rsidR="00CF3ABB" w:rsidRPr="00CA7A3C" w:rsidRDefault="00CF3ABB" w:rsidP="00CF3ABB">
      <w:r w:rsidRPr="00CA7A3C">
        <w:t>“FPD is a shining star at Lane. … [I]t makes Lane an incredible place to work and teach. I am so thankful for the support and constant encouragement and tools to be a better instructor and serve students more effectively.”</w:t>
      </w:r>
      <w:r>
        <w:t xml:space="preserve"> -Winter 2022 Survey response</w:t>
      </w:r>
    </w:p>
    <w:p w14:paraId="13E5BE5C" w14:textId="5322B8B5" w:rsidR="004C5CE6" w:rsidRPr="00CF3ABB" w:rsidRDefault="004C5CE6" w:rsidP="00CF3ABB"/>
    <w:p w14:paraId="74CEE032" w14:textId="62835798" w:rsidR="00CF3ABB" w:rsidRDefault="00CF3ABB" w:rsidP="00CF3ABB">
      <w:r w:rsidRPr="00CF3ABB">
        <w:t xml:space="preserve">“I appreciate that </w:t>
      </w:r>
      <w:r w:rsidR="001D08BF">
        <w:t>[FPD]</w:t>
      </w:r>
      <w:r w:rsidRPr="00CF3ABB">
        <w:t xml:space="preserve"> is faculty-led and that it supports each faculty member's research and teaching agenda as well as the college's ongoing initiatives and emphases (e.g., online pedagogies, democracy and equity in education).” – Winter 2022 Survey response</w:t>
      </w:r>
    </w:p>
    <w:p w14:paraId="63C46079" w14:textId="77777777" w:rsidR="00692932" w:rsidRPr="00CF3ABB" w:rsidRDefault="00692932" w:rsidP="00CF3ABB"/>
    <w:p w14:paraId="652A636E" w14:textId="77777777" w:rsidR="00CA7A3C" w:rsidRPr="004C5CE6" w:rsidRDefault="00CA7A3C" w:rsidP="004C5CE6"/>
    <w:p w14:paraId="39418788" w14:textId="014C0B17" w:rsidR="006F4C34" w:rsidRPr="006F4C34" w:rsidRDefault="001753B3" w:rsidP="006F4C34">
      <w:r>
        <w:t>In a Winter 2022 survey</w:t>
      </w:r>
      <w:r w:rsidR="001A1332">
        <w:t xml:space="preserve"> conducted by the Faculty Professional Development program</w:t>
      </w:r>
      <w:r w:rsidR="003C1929">
        <w:t xml:space="preserve"> at Lane Community College</w:t>
      </w:r>
      <w:r>
        <w:t>,</w:t>
      </w:r>
      <w:r w:rsidR="003C1929">
        <w:t xml:space="preserve"> </w:t>
      </w:r>
      <w:r>
        <w:t xml:space="preserve">faculty reported </w:t>
      </w:r>
      <w:r w:rsidR="001A1332">
        <w:t xml:space="preserve">their biggest challenges </w:t>
      </w:r>
      <w:r w:rsidR="00E63D62">
        <w:t xml:space="preserve">to be: enduring </w:t>
      </w:r>
      <w:r>
        <w:t xml:space="preserve">the ongoing stress and disruption of the </w:t>
      </w:r>
      <w:proofErr w:type="spellStart"/>
      <w:r>
        <w:t>Covid</w:t>
      </w:r>
      <w:proofErr w:type="spellEnd"/>
      <w:r>
        <w:t xml:space="preserve"> pandemic</w:t>
      </w:r>
      <w:r w:rsidR="001A1332">
        <w:t>;</w:t>
      </w:r>
      <w:r>
        <w:t xml:space="preserve"> overwork and lack of time</w:t>
      </w:r>
      <w:r w:rsidR="001A1332">
        <w:t>;</w:t>
      </w:r>
      <w:r>
        <w:t xml:space="preserve"> financial</w:t>
      </w:r>
      <w:r w:rsidR="001A1332">
        <w:t xml:space="preserve"> and job</w:t>
      </w:r>
      <w:r>
        <w:t xml:space="preserve"> insecurity</w:t>
      </w:r>
      <w:r w:rsidR="001A1332">
        <w:t>;</w:t>
      </w:r>
      <w:r>
        <w:t xml:space="preserve"> </w:t>
      </w:r>
      <w:r w:rsidR="00C00BE1">
        <w:t xml:space="preserve">difficulty in helping students connect and build community in online and remote environments; and </w:t>
      </w:r>
      <w:r>
        <w:t>increased student support needs</w:t>
      </w:r>
      <w:r w:rsidR="001A1332">
        <w:t xml:space="preserve">. </w:t>
      </w:r>
      <w:r w:rsidR="009E164E">
        <w:t>In</w:t>
      </w:r>
      <w:r w:rsidR="001A1332">
        <w:t xml:space="preserve"> the face of these challenges, faculty dedicate</w:t>
      </w:r>
      <w:r w:rsidR="009E164E">
        <w:t>d</w:t>
      </w:r>
      <w:r w:rsidR="001A1332">
        <w:t xml:space="preserve"> their time and energy to a</w:t>
      </w:r>
      <w:r w:rsidR="00364DA9">
        <w:t>dapt</w:t>
      </w:r>
      <w:r w:rsidR="001A1332">
        <w:t>ing</w:t>
      </w:r>
      <w:r w:rsidR="00364DA9">
        <w:t xml:space="preserve"> their courses to meet the expectations of new instructional modalities</w:t>
      </w:r>
      <w:r w:rsidR="009E164E">
        <w:t>;</w:t>
      </w:r>
      <w:r w:rsidR="00364DA9">
        <w:t xml:space="preserve"> </w:t>
      </w:r>
      <w:r w:rsidR="001A1332">
        <w:t>supporting their students</w:t>
      </w:r>
      <w:r w:rsidR="009E164E">
        <w:t xml:space="preserve"> through pandemic-era learning;</w:t>
      </w:r>
      <w:r w:rsidR="001A1332">
        <w:t xml:space="preserve"> </w:t>
      </w:r>
      <w:r w:rsidR="00AB2A4D">
        <w:t>develop</w:t>
      </w:r>
      <w:r w:rsidR="001A1332">
        <w:t>ing</w:t>
      </w:r>
      <w:r w:rsidR="00AB2A4D">
        <w:t xml:space="preserve"> their </w:t>
      </w:r>
      <w:r w:rsidR="00CF3ABB">
        <w:t xml:space="preserve">field-specific </w:t>
      </w:r>
      <w:r w:rsidR="00AB2A4D">
        <w:t>knowledge</w:t>
      </w:r>
      <w:r w:rsidR="009E164E">
        <w:t>;</w:t>
      </w:r>
      <w:r w:rsidR="00692932">
        <w:t xml:space="preserve"> and </w:t>
      </w:r>
      <w:r w:rsidR="009E164E">
        <w:t xml:space="preserve">both </w:t>
      </w:r>
      <w:r w:rsidR="00692932">
        <w:t>hon</w:t>
      </w:r>
      <w:r w:rsidR="001A1332">
        <w:t>ing</w:t>
      </w:r>
      <w:r w:rsidR="00AB2A4D">
        <w:t xml:space="preserve"> </w:t>
      </w:r>
      <w:r w:rsidR="00886598">
        <w:t>their expertise</w:t>
      </w:r>
      <w:r w:rsidR="009E164E">
        <w:t xml:space="preserve"> and sharing their knowledge</w:t>
      </w:r>
      <w:r w:rsidR="00692932">
        <w:t xml:space="preserve"> in teaching and learning</w:t>
      </w:r>
      <w:r w:rsidR="006324A7">
        <w:t xml:space="preserve">. </w:t>
      </w:r>
      <w:r w:rsidR="00567AF9">
        <w:t xml:space="preserve">This report </w:t>
      </w:r>
      <w:r w:rsidR="009E164E">
        <w:t xml:space="preserve">documents some of this work as it is reflected in </w:t>
      </w:r>
      <w:r w:rsidR="001B7DB5">
        <w:t>the</w:t>
      </w:r>
      <w:r w:rsidR="00567AF9">
        <w:t xml:space="preserve"> use of </w:t>
      </w:r>
      <w:hyperlink r:id="rId7" w:history="1">
        <w:r w:rsidR="00567AF9" w:rsidRPr="00E04015">
          <w:rPr>
            <w:rStyle w:val="Hyperlink"/>
          </w:rPr>
          <w:t xml:space="preserve">Faculty Professional Development </w:t>
        </w:r>
        <w:r w:rsidR="00C4691D" w:rsidRPr="00E04015">
          <w:rPr>
            <w:rStyle w:val="Hyperlink"/>
          </w:rPr>
          <w:t>(FPD)</w:t>
        </w:r>
      </w:hyperlink>
      <w:r w:rsidR="00C4691D">
        <w:t xml:space="preserve"> </w:t>
      </w:r>
      <w:r w:rsidR="00567AF9">
        <w:t>programs</w:t>
      </w:r>
      <w:r w:rsidR="006324A7">
        <w:t xml:space="preserve">, finding that </w:t>
      </w:r>
      <w:r w:rsidR="009E164E">
        <w:t>from July 2021 to June 2022,</w:t>
      </w:r>
      <w:r w:rsidR="00272796">
        <w:t xml:space="preserve"> </w:t>
      </w:r>
      <w:r w:rsidR="00692932">
        <w:t xml:space="preserve">over 150 </w:t>
      </w:r>
      <w:r w:rsidR="006324A7">
        <w:t xml:space="preserve">faculty </w:t>
      </w:r>
      <w:r w:rsidR="00886598">
        <w:t>engaged</w:t>
      </w:r>
      <w:r w:rsidR="006324A7">
        <w:t xml:space="preserve"> actively in </w:t>
      </w:r>
      <w:r w:rsidR="00692932">
        <w:t xml:space="preserve">a range of </w:t>
      </w:r>
      <w:r w:rsidR="006324A7">
        <w:t>professional development activities</w:t>
      </w:r>
      <w:r w:rsidR="00692932">
        <w:t xml:space="preserve"> that had a direct and positive impact on students, colleagues, </w:t>
      </w:r>
      <w:r w:rsidR="00AF76A2">
        <w:t xml:space="preserve">their own growth, </w:t>
      </w:r>
      <w:r w:rsidR="00692932">
        <w:t>and the institution at large</w:t>
      </w:r>
      <w:r w:rsidR="00567AF9">
        <w:t>.</w:t>
      </w:r>
    </w:p>
    <w:p w14:paraId="0559B829" w14:textId="766C713F" w:rsidR="006F4C34" w:rsidRPr="006F4C34" w:rsidRDefault="00567AF9" w:rsidP="006F4C34">
      <w:pPr>
        <w:pStyle w:val="Heading1"/>
        <w:rPr>
          <w:sz w:val="40"/>
          <w:szCs w:val="40"/>
        </w:rPr>
      </w:pPr>
      <w:r w:rsidRPr="00E04015">
        <w:rPr>
          <w:sz w:val="40"/>
          <w:szCs w:val="40"/>
        </w:rPr>
        <w:t>FPD</w:t>
      </w:r>
      <w:r w:rsidR="007B75FB">
        <w:rPr>
          <w:sz w:val="40"/>
          <w:szCs w:val="40"/>
        </w:rPr>
        <w:t xml:space="preserve"> and FPD-Affiliated</w:t>
      </w:r>
      <w:r w:rsidRPr="00E04015">
        <w:rPr>
          <w:sz w:val="40"/>
          <w:szCs w:val="40"/>
        </w:rPr>
        <w:t xml:space="preserve"> Programs and Events: </w:t>
      </w:r>
    </w:p>
    <w:p w14:paraId="41984682" w14:textId="77777777" w:rsidR="00E57D8B" w:rsidRPr="00CD63C9" w:rsidRDefault="00E57D8B" w:rsidP="00E57D8B">
      <w:pPr>
        <w:pStyle w:val="Heading2"/>
        <w:numPr>
          <w:ilvl w:val="0"/>
          <w:numId w:val="8"/>
        </w:numPr>
      </w:pPr>
      <w:r>
        <w:t xml:space="preserve">Faculty Connections </w:t>
      </w:r>
    </w:p>
    <w:p w14:paraId="09D5CF0F" w14:textId="77777777" w:rsidR="00E57D8B" w:rsidRDefault="00E57D8B" w:rsidP="00E57D8B">
      <w:pPr>
        <w:shd w:val="clear" w:color="auto" w:fill="FFFFFF"/>
        <w:ind w:left="360"/>
        <w:rPr>
          <w:color w:val="222222"/>
        </w:rPr>
      </w:pPr>
    </w:p>
    <w:p w14:paraId="6A752027" w14:textId="77777777" w:rsidR="00E57D8B" w:rsidRDefault="00E57D8B" w:rsidP="00E57D8B">
      <w:pPr>
        <w:shd w:val="clear" w:color="auto" w:fill="FFFFFF"/>
        <w:ind w:left="360"/>
        <w:rPr>
          <w:color w:val="222222"/>
        </w:rPr>
      </w:pPr>
      <w:r>
        <w:rPr>
          <w:color w:val="222222"/>
        </w:rPr>
        <w:t>Faculty Connections is FPD’s year-long orientation and mentoring program for new faculty.</w:t>
      </w:r>
    </w:p>
    <w:p w14:paraId="2A5F70BB" w14:textId="77777777" w:rsidR="00E57D8B" w:rsidRDefault="00E57D8B" w:rsidP="00E57D8B">
      <w:pPr>
        <w:shd w:val="clear" w:color="auto" w:fill="FFFFFF"/>
        <w:ind w:left="360"/>
        <w:rPr>
          <w:color w:val="222222"/>
        </w:rPr>
      </w:pPr>
    </w:p>
    <w:p w14:paraId="2A747360" w14:textId="77777777" w:rsidR="00E57D8B" w:rsidRDefault="00E57D8B" w:rsidP="00E57D8B">
      <w:pPr>
        <w:shd w:val="clear" w:color="auto" w:fill="FFFFFF"/>
        <w:ind w:left="360"/>
        <w:rPr>
          <w:color w:val="222222"/>
        </w:rPr>
      </w:pPr>
      <w:r w:rsidRPr="00F865EF">
        <w:rPr>
          <w:b/>
          <w:bCs/>
          <w:color w:val="222222"/>
        </w:rPr>
        <w:t xml:space="preserve">Report by Meggie Wright, Faculty Connections Coordinator: </w:t>
      </w:r>
      <w:r w:rsidRPr="00423BEF">
        <w:rPr>
          <w:color w:val="222222"/>
        </w:rPr>
        <w:t>Faculty Connections is wrapping up what we hope will be our final year of all virtual programming! 20 participants attended the Zoom seminar in the fall, and there were 12 participants in the year-long mentoring program. Activities throughout the year included a digital game night and a collaboration with Heart of Willamette cooking school on a live Zoom cooking class. We look forward to meeting in person for our seminar in 2022. </w:t>
      </w:r>
    </w:p>
    <w:p w14:paraId="0000006E" w14:textId="74EB639F" w:rsidR="00BF6150" w:rsidRDefault="00567AF9" w:rsidP="00CF2D56">
      <w:pPr>
        <w:pStyle w:val="Heading2"/>
        <w:numPr>
          <w:ilvl w:val="0"/>
          <w:numId w:val="8"/>
        </w:numPr>
      </w:pPr>
      <w:r>
        <w:lastRenderedPageBreak/>
        <w:t>Faculty Inquiry Groups</w:t>
      </w:r>
    </w:p>
    <w:p w14:paraId="7E5417EA" w14:textId="4E8507FD" w:rsidR="00104325" w:rsidRDefault="00D0030F" w:rsidP="00692932">
      <w:pPr>
        <w:ind w:left="360"/>
      </w:pPr>
      <w:hyperlink r:id="rId8">
        <w:r w:rsidR="00567AF9" w:rsidRPr="00104325">
          <w:rPr>
            <w:color w:val="0563C1"/>
            <w:u w:val="single"/>
          </w:rPr>
          <w:t>Faculty Inquiry Groups</w:t>
        </w:r>
      </w:hyperlink>
      <w:r w:rsidR="00567AF9" w:rsidRPr="00104325">
        <w:t xml:space="preserve"> allow contracted and part-time faculty members to convene in groups of 4-8 to investigate and discuss, over the course of one or more terms,</w:t>
      </w:r>
      <w:r w:rsidR="002D7A3B">
        <w:t xml:space="preserve"> important</w:t>
      </w:r>
      <w:r w:rsidR="00567AF9" w:rsidRPr="00104325">
        <w:t xml:space="preserve"> topics that support teaching and learning. In </w:t>
      </w:r>
      <w:r w:rsidR="00A137C3" w:rsidRPr="00104325">
        <w:t>202</w:t>
      </w:r>
      <w:r w:rsidR="006324A7">
        <w:t>1</w:t>
      </w:r>
      <w:r w:rsidR="00A137C3" w:rsidRPr="00104325">
        <w:t>-2</w:t>
      </w:r>
      <w:r w:rsidR="006324A7">
        <w:t>2</w:t>
      </w:r>
      <w:r w:rsidR="00567AF9" w:rsidRPr="00104325">
        <w:t>, FPD supported</w:t>
      </w:r>
      <w:r w:rsidR="009E164E">
        <w:t xml:space="preserve"> approximately</w:t>
      </w:r>
      <w:r w:rsidR="00567AF9" w:rsidRPr="00104325">
        <w:t xml:space="preserve"> </w:t>
      </w:r>
      <w:r w:rsidR="00985F99">
        <w:t>50 faculty in participating in a Faculty Inquiry Group</w:t>
      </w:r>
      <w:r w:rsidR="00567AF9" w:rsidRPr="00104325">
        <w:t xml:space="preserve">. </w:t>
      </w:r>
      <w:r w:rsidR="00692932">
        <w:t xml:space="preserve">Reports can be found on </w:t>
      </w:r>
      <w:hyperlink r:id="rId9">
        <w:r w:rsidR="00692932">
          <w:rPr>
            <w:color w:val="0563C1"/>
            <w:u w:val="single"/>
          </w:rPr>
          <w:t>the FPD website</w:t>
        </w:r>
      </w:hyperlink>
      <w:r w:rsidR="00692932">
        <w:t xml:space="preserve">. </w:t>
      </w:r>
      <w:r w:rsidR="002D7A3B">
        <w:t xml:space="preserve">As </w:t>
      </w:r>
      <w:r w:rsidR="00692932">
        <w:t>reflected in</w:t>
      </w:r>
      <w:r w:rsidR="00AB2A4D">
        <w:t xml:space="preserve"> the topics below</w:t>
      </w:r>
      <w:r w:rsidR="002D7A3B">
        <w:t xml:space="preserve">, faculty are especially interested in examining issues related to </w:t>
      </w:r>
      <w:r w:rsidR="00692932">
        <w:t xml:space="preserve">student </w:t>
      </w:r>
      <w:r w:rsidR="002D7A3B">
        <w:t xml:space="preserve">engagement, equity, and anti-racism as well as approaches to teaching remotely. </w:t>
      </w:r>
      <w:r w:rsidR="00567AF9" w:rsidRPr="00104325">
        <w:t xml:space="preserve"> </w:t>
      </w:r>
    </w:p>
    <w:p w14:paraId="1A2A7B99" w14:textId="77777777" w:rsidR="001D08BF" w:rsidRPr="00104325" w:rsidRDefault="001D08BF" w:rsidP="00104325">
      <w:pPr>
        <w:rPr>
          <w:color w:val="000000"/>
        </w:rPr>
      </w:pPr>
    </w:p>
    <w:p w14:paraId="295086B8" w14:textId="77777777" w:rsidR="002D7A3B" w:rsidRPr="00104325" w:rsidRDefault="002D7A3B" w:rsidP="002D7A3B">
      <w:pPr>
        <w:numPr>
          <w:ilvl w:val="0"/>
          <w:numId w:val="11"/>
        </w:numPr>
        <w:pBdr>
          <w:top w:val="nil"/>
          <w:left w:val="nil"/>
          <w:bottom w:val="nil"/>
          <w:right w:val="nil"/>
          <w:between w:val="nil"/>
        </w:pBdr>
        <w:rPr>
          <w:b/>
          <w:bCs/>
        </w:rPr>
      </w:pPr>
      <w:r>
        <w:rPr>
          <w:b/>
          <w:bCs/>
          <w:color w:val="000000"/>
        </w:rPr>
        <w:t>Anti-Racism in Community College Math Classrooms</w:t>
      </w:r>
      <w:r w:rsidRPr="00104325">
        <w:rPr>
          <w:b/>
          <w:bCs/>
          <w:color w:val="000000"/>
        </w:rPr>
        <w:t xml:space="preserve"> (</w:t>
      </w:r>
      <w:r>
        <w:rPr>
          <w:b/>
          <w:bCs/>
          <w:color w:val="000000"/>
        </w:rPr>
        <w:t>Mathematics</w:t>
      </w:r>
      <w:r w:rsidRPr="00104325">
        <w:rPr>
          <w:b/>
          <w:bCs/>
          <w:color w:val="000000"/>
        </w:rPr>
        <w:t xml:space="preserve">) </w:t>
      </w:r>
    </w:p>
    <w:p w14:paraId="53F774E9" w14:textId="0311F226" w:rsidR="002D7A3B" w:rsidRPr="00692932" w:rsidRDefault="002D7A3B" w:rsidP="00692932">
      <w:pPr>
        <w:pStyle w:val="ListParagraph"/>
        <w:shd w:val="clear" w:color="auto" w:fill="FFFFFF"/>
        <w:spacing w:after="225"/>
        <w:rPr>
          <w:rFonts w:ascii="Times New Roman" w:eastAsia="Times New Roman" w:hAnsi="Times New Roman" w:cs="Times New Roman"/>
          <w:color w:val="000000"/>
        </w:rPr>
      </w:pPr>
      <w:r w:rsidRPr="00985F99">
        <w:rPr>
          <w:rFonts w:ascii="Times New Roman" w:eastAsia="Times New Roman" w:hAnsi="Times New Roman" w:cs="Times New Roman"/>
          <w:color w:val="000000"/>
        </w:rPr>
        <w:t>This group explored existing literature and resources on anti-racism and discussed ways that anti-racist strategies might be incorporated into the mathematics classroom.</w:t>
      </w:r>
    </w:p>
    <w:p w14:paraId="5205438A" w14:textId="77777777" w:rsidR="006F4C34" w:rsidRPr="00985F99" w:rsidRDefault="006F4C34" w:rsidP="002D7A3B">
      <w:pPr>
        <w:pStyle w:val="ListParagraph"/>
        <w:shd w:val="clear" w:color="auto" w:fill="FFFFFF"/>
        <w:spacing w:after="225"/>
        <w:rPr>
          <w:rFonts w:ascii="Times New Roman" w:eastAsia="Times New Roman" w:hAnsi="Times New Roman" w:cs="Times New Roman"/>
        </w:rPr>
      </w:pPr>
    </w:p>
    <w:p w14:paraId="0B9CD886" w14:textId="301B6776" w:rsidR="006324A7" w:rsidRPr="00104325" w:rsidRDefault="006324A7" w:rsidP="006324A7">
      <w:pPr>
        <w:pStyle w:val="ListParagraph"/>
        <w:numPr>
          <w:ilvl w:val="0"/>
          <w:numId w:val="11"/>
        </w:numPr>
        <w:rPr>
          <w:rFonts w:ascii="Times New Roman" w:eastAsia="Times New Roman" w:hAnsi="Times New Roman" w:cs="Times New Roman"/>
          <w:b/>
          <w:bCs/>
          <w:color w:val="000000"/>
        </w:rPr>
      </w:pPr>
      <w:r>
        <w:rPr>
          <w:rFonts w:ascii="Times New Roman" w:eastAsia="Times New Roman" w:hAnsi="Times New Roman" w:cs="Times New Roman"/>
          <w:b/>
          <w:bCs/>
          <w:color w:val="000000"/>
        </w:rPr>
        <w:t>Engaging Online Interactions (Interdisciplinary)</w:t>
      </w:r>
    </w:p>
    <w:p w14:paraId="1B2B3152" w14:textId="77777777" w:rsidR="006324A7" w:rsidRPr="00104325" w:rsidRDefault="006324A7" w:rsidP="006324A7">
      <w:pPr>
        <w:pStyle w:val="ListParagraph"/>
        <w:rPr>
          <w:rFonts w:ascii="Times New Roman" w:eastAsia="Times New Roman" w:hAnsi="Times New Roman" w:cs="Times New Roman"/>
          <w:color w:val="000000"/>
        </w:rPr>
      </w:pPr>
      <w:r w:rsidRPr="00104325">
        <w:rPr>
          <w:rFonts w:ascii="Times New Roman" w:eastAsia="Times New Roman" w:hAnsi="Times New Roman" w:cs="Times New Roman"/>
          <w:color w:val="000000"/>
        </w:rPr>
        <w:t xml:space="preserve">This group </w:t>
      </w:r>
      <w:r>
        <w:rPr>
          <w:rFonts w:ascii="Times New Roman" w:eastAsia="Times New Roman" w:hAnsi="Times New Roman" w:cs="Times New Roman"/>
          <w:color w:val="000000"/>
        </w:rPr>
        <w:t xml:space="preserve">examined how principles of instructional design might be applied to online settings to create engaging interactions with students. </w:t>
      </w:r>
    </w:p>
    <w:p w14:paraId="69E924D1" w14:textId="303655F2" w:rsidR="00104325" w:rsidRPr="00104325" w:rsidRDefault="00104325" w:rsidP="00104325">
      <w:pPr>
        <w:rPr>
          <w:color w:val="000000"/>
        </w:rPr>
      </w:pPr>
    </w:p>
    <w:p w14:paraId="2851157E" w14:textId="77777777" w:rsidR="002D7A3B" w:rsidRPr="00985F99" w:rsidRDefault="002D7A3B" w:rsidP="002D7A3B">
      <w:pPr>
        <w:pStyle w:val="ListParagraph"/>
        <w:numPr>
          <w:ilvl w:val="0"/>
          <w:numId w:val="11"/>
        </w:numPr>
        <w:pBdr>
          <w:top w:val="nil"/>
          <w:left w:val="nil"/>
          <w:bottom w:val="nil"/>
          <w:right w:val="nil"/>
          <w:between w:val="nil"/>
        </w:pBdr>
        <w:rPr>
          <w:rFonts w:ascii="Times New Roman" w:eastAsia="Times New Roman" w:hAnsi="Times New Roman" w:cs="Times New Roman"/>
          <w:b/>
          <w:bCs/>
          <w:color w:val="000000"/>
        </w:rPr>
      </w:pPr>
      <w:r w:rsidRPr="00985F99">
        <w:rPr>
          <w:rFonts w:ascii="Times New Roman" w:eastAsia="Times New Roman" w:hAnsi="Times New Roman" w:cs="Times New Roman"/>
          <w:b/>
          <w:bCs/>
          <w:color w:val="000000"/>
        </w:rPr>
        <w:t>Distance Education and English Language Learning (English as a Second Language)</w:t>
      </w:r>
    </w:p>
    <w:p w14:paraId="49B2526C" w14:textId="77777777" w:rsidR="002D7A3B" w:rsidRDefault="002D7A3B" w:rsidP="002D7A3B">
      <w:pPr>
        <w:ind w:left="720"/>
        <w:rPr>
          <w:color w:val="000000"/>
        </w:rPr>
      </w:pPr>
      <w:r w:rsidRPr="00985F99">
        <w:rPr>
          <w:color w:val="000000"/>
        </w:rPr>
        <w:t xml:space="preserve">This group explored the use of various distance learning models and their efficacy within the context of English language learning and adult education, focusing primarily on the possibilities and challenges of the </w:t>
      </w:r>
      <w:proofErr w:type="spellStart"/>
      <w:r w:rsidRPr="00985F99">
        <w:rPr>
          <w:color w:val="000000"/>
        </w:rPr>
        <w:t>Hyflex</w:t>
      </w:r>
      <w:proofErr w:type="spellEnd"/>
      <w:r w:rsidRPr="00985F99">
        <w:rPr>
          <w:color w:val="000000"/>
        </w:rPr>
        <w:t xml:space="preserve"> modality. </w:t>
      </w:r>
    </w:p>
    <w:p w14:paraId="5910D64B" w14:textId="77777777" w:rsidR="002D7A3B" w:rsidRDefault="002D7A3B" w:rsidP="002D7A3B">
      <w:pPr>
        <w:ind w:left="720"/>
        <w:rPr>
          <w:color w:val="000000"/>
        </w:rPr>
      </w:pPr>
    </w:p>
    <w:p w14:paraId="78982602" w14:textId="40FE73DA" w:rsidR="00985F99" w:rsidRPr="00985F99" w:rsidRDefault="006324A7" w:rsidP="00985F99">
      <w:pPr>
        <w:pStyle w:val="ListParagraph"/>
        <w:numPr>
          <w:ilvl w:val="0"/>
          <w:numId w:val="11"/>
        </w:numPr>
        <w:pBdr>
          <w:top w:val="nil"/>
          <w:left w:val="nil"/>
          <w:bottom w:val="nil"/>
          <w:right w:val="nil"/>
          <w:between w:val="nil"/>
        </w:pBdr>
        <w:rPr>
          <w:rFonts w:ascii="Times New Roman" w:eastAsia="Times New Roman" w:hAnsi="Times New Roman" w:cs="Times New Roman"/>
          <w:b/>
          <w:bCs/>
          <w:color w:val="000000"/>
        </w:rPr>
      </w:pPr>
      <w:r w:rsidRPr="00985F99">
        <w:rPr>
          <w:rFonts w:ascii="Times New Roman" w:eastAsia="Times New Roman" w:hAnsi="Times New Roman" w:cs="Times New Roman"/>
          <w:b/>
          <w:bCs/>
          <w:color w:val="000000"/>
        </w:rPr>
        <w:t>Equity Literacy/ Literacy Equity</w:t>
      </w:r>
      <w:r w:rsidR="00104325" w:rsidRPr="00985F99">
        <w:rPr>
          <w:rFonts w:ascii="Times New Roman" w:eastAsia="Times New Roman" w:hAnsi="Times New Roman" w:cs="Times New Roman"/>
          <w:b/>
          <w:bCs/>
          <w:color w:val="000000"/>
        </w:rPr>
        <w:t xml:space="preserve"> (Interdisciplinary)</w:t>
      </w:r>
    </w:p>
    <w:p w14:paraId="73C728E5" w14:textId="61E423A4" w:rsidR="00985F99" w:rsidRDefault="00104325" w:rsidP="00985F99">
      <w:pPr>
        <w:pStyle w:val="ListParagraph"/>
        <w:pBdr>
          <w:top w:val="nil"/>
          <w:left w:val="nil"/>
          <w:bottom w:val="nil"/>
          <w:right w:val="nil"/>
          <w:between w:val="nil"/>
        </w:pBdr>
        <w:rPr>
          <w:rFonts w:ascii="Times New Roman" w:hAnsi="Times New Roman" w:cs="Times New Roman"/>
          <w:color w:val="222222"/>
        </w:rPr>
      </w:pPr>
      <w:r w:rsidRPr="00985F99">
        <w:rPr>
          <w:rFonts w:ascii="Times New Roman" w:eastAsia="Times New Roman" w:hAnsi="Times New Roman" w:cs="Times New Roman"/>
          <w:color w:val="000000"/>
        </w:rPr>
        <w:t xml:space="preserve">This group </w:t>
      </w:r>
      <w:r w:rsidR="00985F99" w:rsidRPr="00985F99">
        <w:rPr>
          <w:rFonts w:ascii="Times New Roman" w:hAnsi="Times New Roman" w:cs="Times New Roman"/>
          <w:color w:val="000000"/>
        </w:rPr>
        <w:t xml:space="preserve">examined </w:t>
      </w:r>
      <w:r w:rsidR="00985F99" w:rsidRPr="00985F99">
        <w:rPr>
          <w:rFonts w:ascii="Times New Roman" w:hAnsi="Times New Roman" w:cs="Times New Roman"/>
          <w:color w:val="222222"/>
        </w:rPr>
        <w:t>emerging research in equity education initiatives</w:t>
      </w:r>
      <w:r w:rsidR="002D7A3B">
        <w:rPr>
          <w:rFonts w:ascii="Times New Roman" w:hAnsi="Times New Roman" w:cs="Times New Roman"/>
          <w:color w:val="222222"/>
        </w:rPr>
        <w:t>, especially in relation to literacy,</w:t>
      </w:r>
      <w:r w:rsidR="00985F99" w:rsidRPr="00985F99">
        <w:rPr>
          <w:rFonts w:ascii="Times New Roman" w:hAnsi="Times New Roman" w:cs="Times New Roman"/>
          <w:color w:val="222222"/>
        </w:rPr>
        <w:t xml:space="preserve"> with the goal of building instructional and institutional awareness and action to improve the adult learner experience at LCC.</w:t>
      </w:r>
    </w:p>
    <w:p w14:paraId="1523C25A" w14:textId="17E3BE2E" w:rsidR="00985F99" w:rsidRDefault="00985F99" w:rsidP="00985F99">
      <w:pPr>
        <w:pStyle w:val="ListParagraph"/>
        <w:pBdr>
          <w:top w:val="nil"/>
          <w:left w:val="nil"/>
          <w:bottom w:val="nil"/>
          <w:right w:val="nil"/>
          <w:between w:val="nil"/>
        </w:pBdr>
        <w:rPr>
          <w:rFonts w:ascii="Times New Roman" w:hAnsi="Times New Roman" w:cs="Times New Roman"/>
          <w:color w:val="222222"/>
        </w:rPr>
      </w:pPr>
    </w:p>
    <w:p w14:paraId="5011C539" w14:textId="7CAF3F71" w:rsidR="00985F99" w:rsidRPr="00985F99" w:rsidRDefault="00985F99" w:rsidP="00985F99">
      <w:pPr>
        <w:pStyle w:val="ListParagraph"/>
        <w:numPr>
          <w:ilvl w:val="0"/>
          <w:numId w:val="11"/>
        </w:numPr>
        <w:pBdr>
          <w:top w:val="nil"/>
          <w:left w:val="nil"/>
          <w:bottom w:val="nil"/>
          <w:right w:val="nil"/>
          <w:between w:val="nil"/>
        </w:pBdr>
        <w:rPr>
          <w:rFonts w:ascii="Times New Roman" w:eastAsia="Times New Roman" w:hAnsi="Times New Roman" w:cs="Times New Roman"/>
          <w:b/>
          <w:bCs/>
          <w:color w:val="000000"/>
        </w:rPr>
      </w:pPr>
      <w:r w:rsidRPr="00985F99">
        <w:rPr>
          <w:rFonts w:ascii="Times New Roman" w:hAnsi="Times New Roman" w:cs="Times New Roman"/>
          <w:b/>
          <w:bCs/>
          <w:color w:val="222222"/>
        </w:rPr>
        <w:t>Failure Pedagogies (Interdisciplinary)</w:t>
      </w:r>
    </w:p>
    <w:p w14:paraId="1703A921" w14:textId="0F9A5270" w:rsidR="00985F99" w:rsidRPr="00985F99" w:rsidRDefault="00985F99" w:rsidP="00985F99">
      <w:pPr>
        <w:pStyle w:val="ListParagraph"/>
        <w:pBdr>
          <w:top w:val="nil"/>
          <w:left w:val="nil"/>
          <w:bottom w:val="nil"/>
          <w:right w:val="nil"/>
          <w:between w:val="nil"/>
        </w:pBdr>
        <w:rPr>
          <w:rFonts w:ascii="Times New Roman" w:eastAsia="Times New Roman" w:hAnsi="Times New Roman" w:cs="Times New Roman"/>
          <w:b/>
          <w:bCs/>
          <w:color w:val="000000"/>
        </w:rPr>
      </w:pPr>
      <w:r>
        <w:rPr>
          <w:rFonts w:ascii="Times New Roman" w:hAnsi="Times New Roman" w:cs="Times New Roman"/>
          <w:color w:val="222222"/>
        </w:rPr>
        <w:t>This group examined ways that “failure pedagogies” can support the goals of anti-racist and culturally responsive pedagogy and assignment design.</w:t>
      </w:r>
    </w:p>
    <w:p w14:paraId="31422ECE" w14:textId="2E59506E" w:rsidR="00104325" w:rsidRDefault="00104325" w:rsidP="00104325">
      <w:pPr>
        <w:pStyle w:val="ListParagraph"/>
        <w:pBdr>
          <w:top w:val="nil"/>
          <w:left w:val="nil"/>
          <w:bottom w:val="nil"/>
          <w:right w:val="nil"/>
          <w:between w:val="nil"/>
        </w:pBdr>
        <w:rPr>
          <w:rFonts w:ascii="Times New Roman" w:eastAsia="Times New Roman" w:hAnsi="Times New Roman" w:cs="Times New Roman"/>
          <w:color w:val="000000"/>
        </w:rPr>
      </w:pPr>
    </w:p>
    <w:p w14:paraId="102A58DC" w14:textId="77777777" w:rsidR="002D7A3B" w:rsidRPr="006324A7" w:rsidRDefault="002D7A3B" w:rsidP="002D7A3B">
      <w:pPr>
        <w:pStyle w:val="ListParagraph"/>
        <w:numPr>
          <w:ilvl w:val="0"/>
          <w:numId w:val="11"/>
        </w:numPr>
        <w:rPr>
          <w:rFonts w:ascii="Times New Roman" w:eastAsia="Times New Roman" w:hAnsi="Times New Roman" w:cs="Times New Roman"/>
        </w:rPr>
      </w:pPr>
      <w:r w:rsidRPr="006324A7">
        <w:rPr>
          <w:rFonts w:ascii="Times New Roman" w:eastAsia="Times New Roman" w:hAnsi="Times New Roman" w:cs="Times New Roman"/>
          <w:b/>
          <w:bCs/>
          <w:color w:val="000000"/>
        </w:rPr>
        <w:t>Grading for Equity (Writing and Literature)</w:t>
      </w:r>
      <w:r w:rsidRPr="006324A7">
        <w:rPr>
          <w:rFonts w:ascii="Times New Roman" w:eastAsia="Times New Roman" w:hAnsi="Times New Roman" w:cs="Times New Roman"/>
          <w:color w:val="000000"/>
        </w:rPr>
        <w:t xml:space="preserve"> </w:t>
      </w:r>
    </w:p>
    <w:p w14:paraId="439FB947" w14:textId="77777777" w:rsidR="002D7A3B" w:rsidRPr="006324A7" w:rsidRDefault="002D7A3B" w:rsidP="002D7A3B">
      <w:pPr>
        <w:ind w:left="720"/>
      </w:pPr>
      <w:r>
        <w:rPr>
          <w:color w:val="000000"/>
        </w:rPr>
        <w:t xml:space="preserve">This group </w:t>
      </w:r>
      <w:r>
        <w:t>discussed the</w:t>
      </w:r>
      <w:r w:rsidRPr="006324A7">
        <w:t xml:space="preserve"> implications</w:t>
      </w:r>
      <w:r>
        <w:t xml:space="preserve"> of Joe Feldman’s </w:t>
      </w:r>
      <w:r w:rsidRPr="006324A7">
        <w:rPr>
          <w:i/>
          <w:iCs/>
        </w:rPr>
        <w:t>Grading for Equity</w:t>
      </w:r>
      <w:r w:rsidRPr="006324A7">
        <w:t xml:space="preserve"> </w:t>
      </w:r>
      <w:r>
        <w:t xml:space="preserve">for their teaching, as well as resonances with </w:t>
      </w:r>
      <w:r w:rsidRPr="006324A7">
        <w:t>their lived experience, pedagogical approaches, and teaching philosophy.</w:t>
      </w:r>
    </w:p>
    <w:p w14:paraId="7938EE08" w14:textId="77777777" w:rsidR="002D7A3B" w:rsidRPr="002D7A3B" w:rsidRDefault="002D7A3B" w:rsidP="002D7A3B"/>
    <w:p w14:paraId="336F5937" w14:textId="6A21DCAA" w:rsidR="00985F99" w:rsidRPr="00985F99" w:rsidRDefault="00985F99" w:rsidP="00985F99">
      <w:pPr>
        <w:pStyle w:val="ListParagraph"/>
        <w:numPr>
          <w:ilvl w:val="0"/>
          <w:numId w:val="11"/>
        </w:numPr>
        <w:pBdr>
          <w:top w:val="nil"/>
          <w:left w:val="nil"/>
          <w:bottom w:val="nil"/>
          <w:right w:val="nil"/>
          <w:between w:val="nil"/>
        </w:pBdr>
        <w:rPr>
          <w:rFonts w:ascii="Times New Roman" w:eastAsia="Times New Roman" w:hAnsi="Times New Roman" w:cs="Times New Roman"/>
          <w:b/>
          <w:bCs/>
          <w:color w:val="000000"/>
        </w:rPr>
      </w:pPr>
      <w:r w:rsidRPr="00985F99">
        <w:rPr>
          <w:rFonts w:ascii="Times New Roman" w:eastAsia="Times New Roman" w:hAnsi="Times New Roman" w:cs="Times New Roman"/>
          <w:b/>
          <w:bCs/>
          <w:color w:val="000000"/>
        </w:rPr>
        <w:t>Undergraduate Research at Community Colleges (Interdisciplinary)</w:t>
      </w:r>
    </w:p>
    <w:p w14:paraId="02A47549" w14:textId="1500F8A8" w:rsidR="00985F99" w:rsidRDefault="00985F99" w:rsidP="00104325">
      <w:pPr>
        <w:pStyle w:val="ListParagraph"/>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This group engaged with undergraduate research as a high-impact practice that increases student retention and discussed ways to further support undergraduate research at Lane.</w:t>
      </w:r>
    </w:p>
    <w:p w14:paraId="61500FA8" w14:textId="57759CF0" w:rsidR="00985F99" w:rsidRDefault="00985F99" w:rsidP="00104325">
      <w:pPr>
        <w:pStyle w:val="ListParagraph"/>
        <w:pBdr>
          <w:top w:val="nil"/>
          <w:left w:val="nil"/>
          <w:bottom w:val="nil"/>
          <w:right w:val="nil"/>
          <w:between w:val="nil"/>
        </w:pBdr>
        <w:rPr>
          <w:rFonts w:ascii="Times New Roman" w:eastAsia="Times New Roman" w:hAnsi="Times New Roman" w:cs="Times New Roman"/>
          <w:color w:val="000000"/>
        </w:rPr>
      </w:pPr>
    </w:p>
    <w:p w14:paraId="6B7AEF7A" w14:textId="6AD467A8" w:rsidR="002D7A3B" w:rsidRPr="00104325" w:rsidRDefault="002D7A3B" w:rsidP="002D7A3B">
      <w:pPr>
        <w:pStyle w:val="ListParagraph"/>
        <w:numPr>
          <w:ilvl w:val="0"/>
          <w:numId w:val="11"/>
        </w:numP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Ungrading</w:t>
      </w:r>
      <w:proofErr w:type="spellEnd"/>
      <w:r>
        <w:rPr>
          <w:rFonts w:ascii="Times New Roman" w:eastAsia="Times New Roman" w:hAnsi="Times New Roman" w:cs="Times New Roman"/>
          <w:b/>
          <w:bCs/>
          <w:color w:val="000000"/>
        </w:rPr>
        <w:t xml:space="preserve"> and Other Equitable Grading Practices</w:t>
      </w:r>
      <w:r w:rsidRPr="0010432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Interdisciplinary</w:t>
      </w:r>
      <w:r w:rsidRPr="00104325">
        <w:rPr>
          <w:rFonts w:ascii="Times New Roman" w:eastAsia="Times New Roman" w:hAnsi="Times New Roman" w:cs="Times New Roman"/>
          <w:b/>
          <w:bCs/>
          <w:color w:val="000000"/>
        </w:rPr>
        <w:t>)</w:t>
      </w:r>
    </w:p>
    <w:p w14:paraId="0000007E" w14:textId="1CCEAD08" w:rsidR="00BF6150" w:rsidRDefault="002D7A3B" w:rsidP="00692932">
      <w:pPr>
        <w:pStyle w:val="ListParagraph"/>
        <w:rPr>
          <w:rFonts w:ascii="Times New Roman" w:eastAsia="Times New Roman" w:hAnsi="Times New Roman" w:cs="Times New Roman"/>
          <w:color w:val="000000"/>
        </w:rPr>
      </w:pPr>
      <w:r w:rsidRPr="00104325">
        <w:rPr>
          <w:rFonts w:ascii="Times New Roman" w:eastAsia="Times New Roman" w:hAnsi="Times New Roman" w:cs="Times New Roman"/>
          <w:color w:val="000000"/>
        </w:rPr>
        <w:t xml:space="preserve">This group investigated </w:t>
      </w:r>
      <w:r>
        <w:rPr>
          <w:rFonts w:ascii="Times New Roman" w:eastAsia="Times New Roman" w:hAnsi="Times New Roman" w:cs="Times New Roman"/>
          <w:color w:val="000000"/>
        </w:rPr>
        <w:t>contemporary discussions of “</w:t>
      </w:r>
      <w:proofErr w:type="spellStart"/>
      <w:r>
        <w:rPr>
          <w:rFonts w:ascii="Times New Roman" w:eastAsia="Times New Roman" w:hAnsi="Times New Roman" w:cs="Times New Roman"/>
          <w:color w:val="000000"/>
        </w:rPr>
        <w:t>ungrading</w:t>
      </w:r>
      <w:proofErr w:type="spellEnd"/>
      <w:r>
        <w:rPr>
          <w:rFonts w:ascii="Times New Roman" w:eastAsia="Times New Roman" w:hAnsi="Times New Roman" w:cs="Times New Roman"/>
          <w:color w:val="000000"/>
        </w:rPr>
        <w:t>” and other equitable grading practices</w:t>
      </w:r>
      <w:r w:rsidRPr="00104325">
        <w:rPr>
          <w:rFonts w:ascii="Times New Roman" w:eastAsia="Times New Roman" w:hAnsi="Times New Roman" w:cs="Times New Roman"/>
          <w:color w:val="000000"/>
        </w:rPr>
        <w:t xml:space="preserve">. </w:t>
      </w:r>
    </w:p>
    <w:p w14:paraId="3FD0D543" w14:textId="77777777" w:rsidR="00692932" w:rsidRPr="00692932" w:rsidRDefault="00692932" w:rsidP="00692932">
      <w:pPr>
        <w:pStyle w:val="ListParagraph"/>
        <w:rPr>
          <w:rFonts w:ascii="Times New Roman" w:eastAsia="Times New Roman" w:hAnsi="Times New Roman" w:cs="Times New Roman"/>
          <w:color w:val="000000"/>
        </w:rPr>
      </w:pPr>
    </w:p>
    <w:p w14:paraId="5B00F0B9" w14:textId="77777777" w:rsidR="00E57D8B" w:rsidRDefault="00E57D8B" w:rsidP="00E57D8B">
      <w:pPr>
        <w:pStyle w:val="Heading2"/>
        <w:numPr>
          <w:ilvl w:val="0"/>
          <w:numId w:val="8"/>
        </w:numPr>
      </w:pPr>
      <w:r>
        <w:lastRenderedPageBreak/>
        <w:t>Teaching Squares</w:t>
      </w:r>
    </w:p>
    <w:p w14:paraId="32215A0E" w14:textId="4276C4D2" w:rsidR="00E57D8B" w:rsidRDefault="00E57D8B" w:rsidP="00250BBF">
      <w:pPr>
        <w:ind w:left="360"/>
      </w:pPr>
      <w:r>
        <w:t xml:space="preserve">This year, FPD revived </w:t>
      </w:r>
      <w:hyperlink r:id="rId10" w:history="1">
        <w:r w:rsidRPr="00250BBF">
          <w:rPr>
            <w:rStyle w:val="Hyperlink"/>
          </w:rPr>
          <w:t>Teaching Squares</w:t>
        </w:r>
      </w:hyperlink>
      <w:r>
        <w:t xml:space="preserve">, </w:t>
      </w:r>
      <w:r w:rsidRPr="000C0A71">
        <w:t>FPD’s peer observation program</w:t>
      </w:r>
      <w:r w:rsidR="007D1EB5">
        <w:t>, offering</w:t>
      </w:r>
      <w:r>
        <w:t xml:space="preserve"> the option for faculty members from the same discipline to work together. </w:t>
      </w:r>
      <w:r w:rsidRPr="000C0A71">
        <w:t xml:space="preserve">Four faculty in English as a Second Language </w:t>
      </w:r>
      <w:r>
        <w:t>took up this opportunity and engaged in peer observation</w:t>
      </w:r>
      <w:r w:rsidRPr="000C0A71">
        <w:t xml:space="preserve"> </w:t>
      </w:r>
      <w:r>
        <w:t>with the goal of working to increase student engagement in the online and remote setting</w:t>
      </w:r>
      <w:r w:rsidRPr="000C0A71">
        <w:t xml:space="preserve">. </w:t>
      </w:r>
      <w:r>
        <w:t>Participants reported reworking several assignments, restructuring their Moodle sites, and incorporating various technological tools into their remote teaching. Furthermore, they reported that they appreciated the opportunity to connect with their colleagues in meaningful ways during a time when it has been difficult to do so. Participants recommend</w:t>
      </w:r>
      <w:r w:rsidR="00C45778">
        <w:t>ed</w:t>
      </w:r>
      <w:r>
        <w:t xml:space="preserve"> that FPD continue to offer </w:t>
      </w:r>
      <w:r w:rsidR="009E164E">
        <w:t>a</w:t>
      </w:r>
      <w:r>
        <w:t xml:space="preserve"> discipline-specific option for engagement with colleagues. </w:t>
      </w:r>
    </w:p>
    <w:p w14:paraId="61699364" w14:textId="77777777" w:rsidR="00250BBF" w:rsidRPr="00250BBF" w:rsidRDefault="00250BBF" w:rsidP="00250BBF">
      <w:pPr>
        <w:ind w:left="360"/>
      </w:pPr>
    </w:p>
    <w:p w14:paraId="7C211F4B" w14:textId="77777777" w:rsidR="00250BBF" w:rsidRDefault="00250BBF" w:rsidP="00250BBF">
      <w:pPr>
        <w:pStyle w:val="Heading2"/>
        <w:numPr>
          <w:ilvl w:val="0"/>
          <w:numId w:val="8"/>
        </w:numPr>
      </w:pPr>
      <w:r>
        <w:t>Sabbaticals</w:t>
      </w:r>
    </w:p>
    <w:p w14:paraId="1DBA6EB1" w14:textId="77777777" w:rsidR="00250BBF" w:rsidRDefault="00D0030F" w:rsidP="00250BBF">
      <w:pPr>
        <w:ind w:left="360"/>
      </w:pPr>
      <w:hyperlink r:id="rId11">
        <w:r w:rsidR="00250BBF">
          <w:rPr>
            <w:color w:val="0563C1"/>
            <w:u w:val="single"/>
          </w:rPr>
          <w:t>Sabbatical leave</w:t>
        </w:r>
      </w:hyperlink>
      <w:r w:rsidR="00250BBF">
        <w:t xml:space="preserve"> allows individual contracted faculty the opportunity to pursue sustained research, writing, and art projects relevant to their disciplines as well as the institution at large. In 2021-21, FPD supported seven faculty through sabbatical leave (two sabbaticals were delayed from previous years due to </w:t>
      </w:r>
      <w:proofErr w:type="spellStart"/>
      <w:r w:rsidR="00250BBF">
        <w:t>Covid</w:t>
      </w:r>
      <w:proofErr w:type="spellEnd"/>
      <w:r w:rsidR="00250BBF">
        <w:t>):</w:t>
      </w:r>
    </w:p>
    <w:p w14:paraId="14354C41" w14:textId="77777777" w:rsidR="00250BBF" w:rsidRDefault="00250BBF" w:rsidP="00250BBF">
      <w:pPr>
        <w:pStyle w:val="ListParagraph"/>
        <w:numPr>
          <w:ilvl w:val="0"/>
          <w:numId w:val="11"/>
        </w:numPr>
        <w:rPr>
          <w:rFonts w:ascii="Times New Roman" w:hAnsi="Times New Roman" w:cs="Times New Roman"/>
        </w:rPr>
      </w:pPr>
      <w:r w:rsidRPr="00451F58">
        <w:rPr>
          <w:rFonts w:ascii="Times New Roman" w:hAnsi="Times New Roman" w:cs="Times New Roman"/>
          <w:b/>
          <w:bCs/>
        </w:rPr>
        <w:t xml:space="preserve">Indira </w:t>
      </w:r>
      <w:proofErr w:type="spellStart"/>
      <w:r w:rsidRPr="00451F58">
        <w:rPr>
          <w:rFonts w:ascii="Times New Roman" w:hAnsi="Times New Roman" w:cs="Times New Roman"/>
          <w:b/>
          <w:bCs/>
        </w:rPr>
        <w:t>Bakshi</w:t>
      </w:r>
      <w:proofErr w:type="spellEnd"/>
      <w:r w:rsidRPr="00985F99">
        <w:rPr>
          <w:rFonts w:ascii="Times New Roman" w:hAnsi="Times New Roman" w:cs="Times New Roman"/>
        </w:rPr>
        <w:t>, College and Career Foundations</w:t>
      </w:r>
      <w:r w:rsidRPr="00985F99">
        <w:rPr>
          <w:rFonts w:ascii="Times New Roman" w:hAnsi="Times New Roman" w:cs="Times New Roman"/>
        </w:rPr>
        <w:br/>
        <w:t>"Hope for Venezuela: Lessons to Bring Back Home"</w:t>
      </w:r>
    </w:p>
    <w:p w14:paraId="5BBB05D2" w14:textId="77777777" w:rsidR="00250BBF" w:rsidRDefault="00250BBF" w:rsidP="00250BBF">
      <w:pPr>
        <w:pStyle w:val="ListParagraph"/>
        <w:numPr>
          <w:ilvl w:val="0"/>
          <w:numId w:val="11"/>
        </w:numPr>
        <w:rPr>
          <w:rFonts w:ascii="Times New Roman" w:hAnsi="Times New Roman" w:cs="Times New Roman"/>
        </w:rPr>
      </w:pPr>
      <w:r>
        <w:rPr>
          <w:rFonts w:ascii="Times New Roman" w:hAnsi="Times New Roman" w:cs="Times New Roman"/>
          <w:b/>
          <w:bCs/>
        </w:rPr>
        <w:t xml:space="preserve">Amy Beasley, </w:t>
      </w:r>
      <w:r w:rsidRPr="009F7C9A">
        <w:rPr>
          <w:rFonts w:ascii="Times New Roman" w:hAnsi="Times New Roman" w:cs="Times New Roman"/>
        </w:rPr>
        <w:t>Writing and Literature</w:t>
      </w:r>
    </w:p>
    <w:p w14:paraId="30DB2993" w14:textId="77777777" w:rsidR="00250BBF" w:rsidRPr="005C2DD1" w:rsidRDefault="00250BBF" w:rsidP="00250BBF">
      <w:pPr>
        <w:pStyle w:val="ListParagraph"/>
        <w:rPr>
          <w:rFonts w:ascii="Times New Roman" w:hAnsi="Times New Roman" w:cs="Times New Roman"/>
        </w:rPr>
      </w:pPr>
      <w:r w:rsidRPr="005C2DD1">
        <w:rPr>
          <w:rFonts w:ascii="Times New Roman" w:hAnsi="Times New Roman" w:cs="Times New Roman"/>
        </w:rPr>
        <w:t>“Educating into Creativity: Creative Pedagogy and Composition”</w:t>
      </w:r>
    </w:p>
    <w:p w14:paraId="62D6AF89" w14:textId="77777777" w:rsidR="00250BBF" w:rsidRPr="00985F99" w:rsidRDefault="00250BBF" w:rsidP="00250BBF">
      <w:pPr>
        <w:pStyle w:val="ListParagraph"/>
        <w:numPr>
          <w:ilvl w:val="0"/>
          <w:numId w:val="11"/>
        </w:numPr>
        <w:rPr>
          <w:rFonts w:ascii="Times New Roman" w:hAnsi="Times New Roman" w:cs="Times New Roman"/>
        </w:rPr>
      </w:pPr>
      <w:r w:rsidRPr="00451F58">
        <w:rPr>
          <w:rFonts w:ascii="Times New Roman" w:hAnsi="Times New Roman" w:cs="Times New Roman"/>
          <w:b/>
          <w:bCs/>
        </w:rPr>
        <w:t>Lisa Benson</w:t>
      </w:r>
      <w:r w:rsidRPr="00985F99">
        <w:rPr>
          <w:rFonts w:ascii="Times New Roman" w:hAnsi="Times New Roman" w:cs="Times New Roman"/>
        </w:rPr>
        <w:t>, Hotel/Restaurant/Tourism Management</w:t>
      </w:r>
      <w:r w:rsidRPr="00985F99">
        <w:rPr>
          <w:rFonts w:ascii="Times New Roman" w:hAnsi="Times New Roman" w:cs="Times New Roman"/>
        </w:rPr>
        <w:br/>
        <w:t>"Hospitality Vocational Training in Rural Panama"</w:t>
      </w:r>
    </w:p>
    <w:p w14:paraId="61191161" w14:textId="77777777" w:rsidR="00250BBF" w:rsidRDefault="00250BBF" w:rsidP="00250BBF">
      <w:pPr>
        <w:pStyle w:val="ListParagraph"/>
        <w:numPr>
          <w:ilvl w:val="0"/>
          <w:numId w:val="11"/>
        </w:numPr>
        <w:rPr>
          <w:rFonts w:ascii="Times New Roman" w:hAnsi="Times New Roman" w:cs="Times New Roman"/>
        </w:rPr>
      </w:pPr>
      <w:r w:rsidRPr="005C2DD1">
        <w:rPr>
          <w:rFonts w:ascii="Times New Roman" w:hAnsi="Times New Roman" w:cs="Times New Roman"/>
          <w:b/>
          <w:bCs/>
        </w:rPr>
        <w:t>Cybele Higgins</w:t>
      </w:r>
      <w:r>
        <w:rPr>
          <w:rFonts w:ascii="Times New Roman" w:hAnsi="Times New Roman" w:cs="Times New Roman"/>
        </w:rPr>
        <w:t>, English as a Second Language</w:t>
      </w:r>
    </w:p>
    <w:p w14:paraId="19BCA4AF" w14:textId="77777777" w:rsidR="00250BBF" w:rsidRPr="005C2DD1" w:rsidRDefault="00250BBF" w:rsidP="00250BBF">
      <w:pPr>
        <w:pStyle w:val="ListParagraph"/>
        <w:rPr>
          <w:rFonts w:ascii="Times New Roman" w:hAnsi="Times New Roman" w:cs="Times New Roman"/>
        </w:rPr>
      </w:pPr>
      <w:r>
        <w:rPr>
          <w:rFonts w:ascii="Times New Roman" w:hAnsi="Times New Roman" w:cs="Times New Roman"/>
        </w:rPr>
        <w:t>“Environmental Activism, Law, and Language”</w:t>
      </w:r>
    </w:p>
    <w:p w14:paraId="75069D5F" w14:textId="77777777" w:rsidR="00250BBF" w:rsidRPr="00985F99" w:rsidRDefault="00250BBF" w:rsidP="00250BBF">
      <w:pPr>
        <w:pStyle w:val="ListParagraph"/>
        <w:numPr>
          <w:ilvl w:val="0"/>
          <w:numId w:val="11"/>
        </w:numPr>
        <w:rPr>
          <w:rFonts w:ascii="Times New Roman" w:hAnsi="Times New Roman" w:cs="Times New Roman"/>
        </w:rPr>
      </w:pPr>
      <w:r w:rsidRPr="00451F58">
        <w:rPr>
          <w:rFonts w:ascii="Times New Roman" w:hAnsi="Times New Roman" w:cs="Times New Roman"/>
          <w:b/>
          <w:bCs/>
        </w:rPr>
        <w:t>Susan Lowdermilk</w:t>
      </w:r>
      <w:r w:rsidRPr="00985F99">
        <w:rPr>
          <w:rFonts w:ascii="Times New Roman" w:hAnsi="Times New Roman" w:cs="Times New Roman"/>
        </w:rPr>
        <w:t xml:space="preserve">, Visual Arts </w:t>
      </w:r>
      <w:r w:rsidRPr="00985F99">
        <w:rPr>
          <w:rFonts w:ascii="Times New Roman" w:hAnsi="Times New Roman" w:cs="Times New Roman"/>
        </w:rPr>
        <w:br/>
        <w:t>"Catastrophe and Regeneration in Western Forests:</w:t>
      </w:r>
      <w:r>
        <w:rPr>
          <w:rFonts w:ascii="Times New Roman" w:hAnsi="Times New Roman" w:cs="Times New Roman"/>
        </w:rPr>
        <w:t xml:space="preserve"> </w:t>
      </w:r>
      <w:r w:rsidRPr="00985F99">
        <w:rPr>
          <w:rFonts w:ascii="Times New Roman" w:hAnsi="Times New Roman" w:cs="Times New Roman"/>
        </w:rPr>
        <w:t>Responding to the 2020 Wildfires through Visual Artworks"</w:t>
      </w:r>
    </w:p>
    <w:p w14:paraId="19D03083" w14:textId="77777777" w:rsidR="00250BBF" w:rsidRPr="00985F99" w:rsidRDefault="00250BBF" w:rsidP="00250BBF">
      <w:pPr>
        <w:pStyle w:val="ListParagraph"/>
        <w:numPr>
          <w:ilvl w:val="0"/>
          <w:numId w:val="11"/>
        </w:numPr>
        <w:rPr>
          <w:rFonts w:ascii="Times New Roman" w:hAnsi="Times New Roman" w:cs="Times New Roman"/>
        </w:rPr>
      </w:pPr>
      <w:r w:rsidRPr="00451F58">
        <w:rPr>
          <w:rFonts w:ascii="Times New Roman" w:hAnsi="Times New Roman" w:cs="Times New Roman"/>
          <w:b/>
          <w:bCs/>
        </w:rPr>
        <w:t xml:space="preserve">Sarah </w:t>
      </w:r>
      <w:proofErr w:type="spellStart"/>
      <w:r w:rsidRPr="00451F58">
        <w:rPr>
          <w:rFonts w:ascii="Times New Roman" w:hAnsi="Times New Roman" w:cs="Times New Roman"/>
          <w:b/>
          <w:bCs/>
        </w:rPr>
        <w:t>Lushia</w:t>
      </w:r>
      <w:proofErr w:type="spellEnd"/>
      <w:r w:rsidRPr="00985F99">
        <w:rPr>
          <w:rFonts w:ascii="Times New Roman" w:hAnsi="Times New Roman" w:cs="Times New Roman"/>
        </w:rPr>
        <w:t xml:space="preserve">, </w:t>
      </w:r>
      <w:r>
        <w:rPr>
          <w:rFonts w:ascii="Times New Roman" w:hAnsi="Times New Roman" w:cs="Times New Roman"/>
        </w:rPr>
        <w:t xml:space="preserve">Writing and Literature </w:t>
      </w:r>
      <w:r w:rsidRPr="00985F99">
        <w:rPr>
          <w:rFonts w:ascii="Times New Roman" w:hAnsi="Times New Roman" w:cs="Times New Roman"/>
        </w:rPr>
        <w:br/>
        <w:t>"Generative and Essential: Understanding the Role of Disability</w:t>
      </w:r>
      <w:r>
        <w:rPr>
          <w:rFonts w:ascii="Times New Roman" w:hAnsi="Times New Roman" w:cs="Times New Roman"/>
        </w:rPr>
        <w:t xml:space="preserve"> </w:t>
      </w:r>
      <w:r w:rsidRPr="00985F99">
        <w:rPr>
          <w:rFonts w:ascii="Times New Roman" w:hAnsi="Times New Roman" w:cs="Times New Roman"/>
        </w:rPr>
        <w:t>Studies in Creating More Accessible Learning Experiences and</w:t>
      </w:r>
      <w:r>
        <w:rPr>
          <w:rFonts w:ascii="Times New Roman" w:hAnsi="Times New Roman" w:cs="Times New Roman"/>
        </w:rPr>
        <w:t xml:space="preserve"> </w:t>
      </w:r>
      <w:r w:rsidRPr="00985F99">
        <w:rPr>
          <w:rFonts w:ascii="Times New Roman" w:hAnsi="Times New Roman" w:cs="Times New Roman"/>
        </w:rPr>
        <w:t>Assessments in Multimodal Writing"</w:t>
      </w:r>
    </w:p>
    <w:p w14:paraId="62E1D3C0" w14:textId="77777777" w:rsidR="00250BBF" w:rsidRPr="00985F99" w:rsidRDefault="00250BBF" w:rsidP="00250BBF">
      <w:pPr>
        <w:pStyle w:val="ListParagraph"/>
        <w:numPr>
          <w:ilvl w:val="0"/>
          <w:numId w:val="11"/>
        </w:numPr>
      </w:pPr>
      <w:r w:rsidRPr="00451F58">
        <w:rPr>
          <w:rFonts w:ascii="Times New Roman" w:hAnsi="Times New Roman" w:cs="Times New Roman"/>
          <w:b/>
          <w:bCs/>
        </w:rPr>
        <w:t>Art Peck</w:t>
      </w:r>
      <w:r w:rsidRPr="00985F99">
        <w:rPr>
          <w:rFonts w:ascii="Times New Roman" w:hAnsi="Times New Roman" w:cs="Times New Roman"/>
        </w:rPr>
        <w:t>, Science, Math, and Engineering</w:t>
      </w:r>
      <w:r w:rsidRPr="00985F99">
        <w:rPr>
          <w:rFonts w:ascii="Times New Roman" w:hAnsi="Times New Roman" w:cs="Times New Roman"/>
        </w:rPr>
        <w:br/>
        <w:t>"Math and Physics of Exploration and Survival in a Rapidly</w:t>
      </w:r>
      <w:r>
        <w:rPr>
          <w:rFonts w:ascii="Times New Roman" w:hAnsi="Times New Roman" w:cs="Times New Roman"/>
        </w:rPr>
        <w:t xml:space="preserve"> </w:t>
      </w:r>
      <w:r w:rsidRPr="00985F99">
        <w:rPr>
          <w:rFonts w:ascii="Times New Roman" w:hAnsi="Times New Roman" w:cs="Times New Roman"/>
        </w:rPr>
        <w:t>Changing World"</w:t>
      </w:r>
    </w:p>
    <w:p w14:paraId="0C855581" w14:textId="77777777" w:rsidR="00250BBF" w:rsidRDefault="00250BBF" w:rsidP="00250BBF">
      <w:pPr>
        <w:pBdr>
          <w:top w:val="nil"/>
          <w:left w:val="nil"/>
          <w:bottom w:val="nil"/>
          <w:right w:val="nil"/>
          <w:between w:val="nil"/>
        </w:pBdr>
      </w:pPr>
    </w:p>
    <w:p w14:paraId="65FBC4AC" w14:textId="2A483AC5" w:rsidR="00250BBF" w:rsidRDefault="00250BBF" w:rsidP="00250BBF">
      <w:pPr>
        <w:pBdr>
          <w:top w:val="nil"/>
          <w:left w:val="nil"/>
          <w:bottom w:val="nil"/>
          <w:right w:val="nil"/>
          <w:between w:val="nil"/>
        </w:pBdr>
        <w:ind w:left="360"/>
      </w:pPr>
      <w:r>
        <w:t>Sabbatical recipients will present the results of their sabbaticals at Fall In-Service. Four faculty members will take sabbaticals in 2022-23.</w:t>
      </w:r>
    </w:p>
    <w:p w14:paraId="3003706F" w14:textId="77777777" w:rsidR="00250BBF" w:rsidRPr="006F4C34" w:rsidRDefault="00250BBF" w:rsidP="00250BBF">
      <w:pPr>
        <w:pBdr>
          <w:top w:val="nil"/>
          <w:left w:val="nil"/>
          <w:bottom w:val="nil"/>
          <w:right w:val="nil"/>
          <w:between w:val="nil"/>
        </w:pBdr>
        <w:ind w:left="360"/>
      </w:pPr>
    </w:p>
    <w:p w14:paraId="03D2D9C4" w14:textId="77777777" w:rsidR="00250BBF" w:rsidRDefault="00250BBF" w:rsidP="00250BBF">
      <w:pPr>
        <w:pStyle w:val="Heading2"/>
        <w:numPr>
          <w:ilvl w:val="0"/>
          <w:numId w:val="8"/>
        </w:numPr>
      </w:pPr>
      <w:r>
        <w:t>Discipline Contact Grants</w:t>
      </w:r>
    </w:p>
    <w:p w14:paraId="4AF8F457" w14:textId="77777777" w:rsidR="00250BBF" w:rsidRDefault="00250BBF" w:rsidP="00250BBF">
      <w:pPr>
        <w:ind w:left="360"/>
      </w:pPr>
      <w:r>
        <w:t xml:space="preserve">This fiscal year, 17 disciplines were supported in </w:t>
      </w:r>
      <w:hyperlink r:id="rId12">
        <w:r>
          <w:rPr>
            <w:color w:val="0563C1"/>
            <w:u w:val="single"/>
          </w:rPr>
          <w:t>purchasing memberships, journal access, and disciplinary books.</w:t>
        </w:r>
      </w:hyperlink>
      <w:r>
        <w:t xml:space="preserve"> </w:t>
      </w:r>
    </w:p>
    <w:p w14:paraId="4BC29A07" w14:textId="77777777" w:rsidR="00250BBF" w:rsidRDefault="00250BBF" w:rsidP="00250BBF">
      <w:pPr>
        <w:ind w:left="360"/>
      </w:pPr>
    </w:p>
    <w:p w14:paraId="43F610F3" w14:textId="77777777" w:rsidR="00250BBF" w:rsidRPr="006B56CB" w:rsidRDefault="00250BBF" w:rsidP="00250BBF">
      <w:pPr>
        <w:pStyle w:val="Heading2"/>
        <w:numPr>
          <w:ilvl w:val="0"/>
          <w:numId w:val="8"/>
        </w:numPr>
      </w:pPr>
      <w:r w:rsidRPr="006B56CB">
        <w:lastRenderedPageBreak/>
        <w:t>Professional Activities</w:t>
      </w:r>
    </w:p>
    <w:p w14:paraId="51F500B6" w14:textId="77777777" w:rsidR="00250BBF" w:rsidRPr="00AC260C" w:rsidRDefault="00250BBF" w:rsidP="00250BBF">
      <w:pPr>
        <w:ind w:left="360"/>
      </w:pPr>
      <w:r>
        <w:t xml:space="preserve">Lane faculty are actively engaged in their fields through presenting at and attending various state, regional, and national conferences as well as enrolling in external courses and workshops. The </w:t>
      </w:r>
      <w:hyperlink r:id="rId13">
        <w:r>
          <w:rPr>
            <w:color w:val="0563C1"/>
            <w:u w:val="single"/>
          </w:rPr>
          <w:t>Professional Activities fund</w:t>
        </w:r>
      </w:hyperlink>
      <w:r>
        <w:t xml:space="preserve"> supports both contracted and part-time faculty in these activities. Requests for funding continue to be lower than normal in response to pandemic conditions; however, in 2021-22, faculty attended over 60 external events</w:t>
      </w:r>
      <w:r w:rsidRPr="00AC260C">
        <w:t>.</w:t>
      </w:r>
      <w:r>
        <w:t xml:space="preserve"> </w:t>
      </w:r>
      <w:r w:rsidRPr="00AC260C">
        <w:t xml:space="preserve">Professional activities in which Lane faculty participated this year include: </w:t>
      </w:r>
    </w:p>
    <w:p w14:paraId="46F3612F" w14:textId="77777777" w:rsidR="00250BBF" w:rsidRDefault="00250BBF" w:rsidP="00250BBF">
      <w:pPr>
        <w:pStyle w:val="Heading3"/>
        <w:ind w:left="720"/>
        <w:rPr>
          <w:rFonts w:ascii="Times New Roman" w:hAnsi="Times New Roman" w:cs="Times New Roman"/>
          <w:sz w:val="24"/>
          <w:szCs w:val="24"/>
        </w:rPr>
        <w:sectPr w:rsidR="00250BBF">
          <w:footerReference w:type="even" r:id="rId14"/>
          <w:footerReference w:type="default" r:id="rId15"/>
          <w:pgSz w:w="12240" w:h="15840"/>
          <w:pgMar w:top="1440" w:right="1440" w:bottom="1440" w:left="1440" w:header="720" w:footer="720" w:gutter="0"/>
          <w:pgNumType w:start="1"/>
          <w:cols w:space="720"/>
          <w:titlePg/>
        </w:sectPr>
      </w:pPr>
    </w:p>
    <w:p w14:paraId="3F291611" w14:textId="66543147" w:rsidR="00250BBF" w:rsidRPr="00AC260C" w:rsidRDefault="00250BBF" w:rsidP="00250BBF">
      <w:pPr>
        <w:pStyle w:val="Heading3"/>
        <w:ind w:left="360"/>
        <w:rPr>
          <w:rFonts w:ascii="Times New Roman" w:hAnsi="Times New Roman" w:cs="Times New Roman"/>
          <w:sz w:val="24"/>
          <w:szCs w:val="24"/>
        </w:rPr>
      </w:pPr>
      <w:r w:rsidRPr="00AC260C">
        <w:rPr>
          <w:rFonts w:ascii="Times New Roman" w:hAnsi="Times New Roman" w:cs="Times New Roman"/>
          <w:sz w:val="24"/>
          <w:szCs w:val="24"/>
        </w:rPr>
        <w:t xml:space="preserve">Conference Attendance at: </w:t>
      </w:r>
    </w:p>
    <w:p w14:paraId="26405CC0" w14:textId="2DB9C27D" w:rsidR="00250BBF" w:rsidRPr="00AC260C" w:rsidRDefault="00250BBF" w:rsidP="00250BBF">
      <w:pPr>
        <w:ind w:left="450"/>
      </w:pPr>
      <w:r w:rsidRPr="00AC260C">
        <w:t>Achieving the Dream</w:t>
      </w:r>
    </w:p>
    <w:p w14:paraId="0E32EBAC" w14:textId="055F2276" w:rsidR="00250BBF" w:rsidRPr="00AC260C" w:rsidRDefault="00250BBF" w:rsidP="00250BBF">
      <w:pPr>
        <w:ind w:left="450"/>
      </w:pPr>
      <w:r w:rsidRPr="00AC260C">
        <w:t>ACSM’s International Health and Fitness Summit</w:t>
      </w:r>
    </w:p>
    <w:p w14:paraId="5287E89F" w14:textId="6F3C1A87" w:rsidR="00250BBF" w:rsidRPr="00AC260C" w:rsidRDefault="00250BBF" w:rsidP="00250BBF">
      <w:pPr>
        <w:ind w:left="450"/>
      </w:pPr>
      <w:r w:rsidRPr="00AC260C">
        <w:t>Allied Dental Program Director’s Conference</w:t>
      </w:r>
    </w:p>
    <w:p w14:paraId="42F3EC03" w14:textId="77777777" w:rsidR="00250BBF" w:rsidRPr="00AC260C" w:rsidRDefault="00250BBF" w:rsidP="00250BBF">
      <w:pPr>
        <w:ind w:left="450"/>
      </w:pPr>
      <w:r w:rsidRPr="00AC260C">
        <w:t>American College Dance Association Festival</w:t>
      </w:r>
    </w:p>
    <w:p w14:paraId="22B1F72C" w14:textId="77777777" w:rsidR="00250BBF" w:rsidRDefault="00250BBF" w:rsidP="00250BBF">
      <w:pPr>
        <w:ind w:left="450"/>
      </w:pPr>
      <w:r w:rsidRPr="00AC260C">
        <w:t xml:space="preserve">American Library Association </w:t>
      </w:r>
      <w:proofErr w:type="spellStart"/>
      <w:r w:rsidRPr="00AC260C">
        <w:t>LibLearnX</w:t>
      </w:r>
      <w:proofErr w:type="spellEnd"/>
      <w:r w:rsidRPr="00AC260C">
        <w:t xml:space="preserve"> </w:t>
      </w:r>
    </w:p>
    <w:p w14:paraId="206422C9" w14:textId="77777777" w:rsidR="00250BBF" w:rsidRPr="00AC260C" w:rsidRDefault="00250BBF" w:rsidP="00250BBF">
      <w:pPr>
        <w:ind w:left="450"/>
      </w:pPr>
      <w:r w:rsidRPr="00AC260C">
        <w:t>American Physical Society Conference</w:t>
      </w:r>
    </w:p>
    <w:p w14:paraId="3C973DA8" w14:textId="77777777" w:rsidR="00250BBF" w:rsidRPr="00AC260C" w:rsidRDefault="00250BBF" w:rsidP="00250BBF">
      <w:pPr>
        <w:ind w:left="450"/>
      </w:pPr>
      <w:r w:rsidRPr="00AC260C">
        <w:t>Annual Meeting for the American Association of Biological Anthropologists</w:t>
      </w:r>
    </w:p>
    <w:p w14:paraId="11251832" w14:textId="77777777" w:rsidR="00250BBF" w:rsidRPr="00AC260C" w:rsidRDefault="00250BBF" w:rsidP="00250BBF">
      <w:pPr>
        <w:ind w:left="450"/>
      </w:pPr>
      <w:r w:rsidRPr="00AC260C">
        <w:t>Automotive Training Expo</w:t>
      </w:r>
    </w:p>
    <w:p w14:paraId="40EC59F2" w14:textId="77777777" w:rsidR="00250BBF" w:rsidRDefault="00250BBF" w:rsidP="00250BBF">
      <w:pPr>
        <w:ind w:left="450"/>
      </w:pPr>
      <w:r w:rsidRPr="00AC260C">
        <w:t>Conference on College Composition and Communication</w:t>
      </w:r>
    </w:p>
    <w:p w14:paraId="6A6C7451" w14:textId="77777777" w:rsidR="00CE0478" w:rsidRPr="00CE0478" w:rsidRDefault="00CE0478" w:rsidP="00CE0478">
      <w:pPr>
        <w:ind w:left="450"/>
      </w:pPr>
      <w:r w:rsidRPr="00CE0478">
        <w:rPr>
          <w:color w:val="222222"/>
          <w:shd w:val="clear" w:color="auto" w:fill="FFFFFF"/>
        </w:rPr>
        <w:t>Cooperative Education &amp; Internship Association's 2022 Annual Conference </w:t>
      </w:r>
    </w:p>
    <w:p w14:paraId="33D51084" w14:textId="5DB74348" w:rsidR="00250BBF" w:rsidRPr="00CE0478" w:rsidRDefault="00CE0478" w:rsidP="00CE0478">
      <w:pPr>
        <w:ind w:left="450"/>
      </w:pPr>
      <w:r w:rsidRPr="00CE0478">
        <w:t xml:space="preserve"> </w:t>
      </w:r>
      <w:r w:rsidR="00250BBF" w:rsidRPr="00CE0478">
        <w:t>Educators Leadership Conference</w:t>
      </w:r>
    </w:p>
    <w:p w14:paraId="0FE762E2" w14:textId="77777777" w:rsidR="00250BBF" w:rsidRPr="00AC260C" w:rsidRDefault="00250BBF" w:rsidP="00CE0478">
      <w:pPr>
        <w:ind w:left="450"/>
      </w:pPr>
      <w:r w:rsidRPr="00CE0478">
        <w:t>International</w:t>
      </w:r>
      <w:r w:rsidRPr="00AC260C">
        <w:t xml:space="preserve"> Studies Association Annual Conference</w:t>
      </w:r>
    </w:p>
    <w:p w14:paraId="3AC94428" w14:textId="77777777" w:rsidR="00250BBF" w:rsidRPr="00AC260C" w:rsidRDefault="00250BBF" w:rsidP="00250BBF">
      <w:pPr>
        <w:ind w:left="450"/>
      </w:pPr>
      <w:r w:rsidRPr="00AC260C">
        <w:t>MEXTESOL International Conference</w:t>
      </w:r>
    </w:p>
    <w:p w14:paraId="56487404" w14:textId="77777777" w:rsidR="00250BBF" w:rsidRPr="00AC260C" w:rsidRDefault="00250BBF" w:rsidP="00250BBF">
      <w:pPr>
        <w:ind w:left="450"/>
      </w:pPr>
      <w:r w:rsidRPr="00AC260C">
        <w:t>National Association of Biology Teachers Conference</w:t>
      </w:r>
    </w:p>
    <w:p w14:paraId="3497B437" w14:textId="77777777" w:rsidR="00250BBF" w:rsidRPr="00AC260C" w:rsidRDefault="00250BBF" w:rsidP="00250BBF">
      <w:pPr>
        <w:ind w:left="450"/>
      </w:pPr>
      <w:r w:rsidRPr="00AC260C">
        <w:t>National Association of Colleges and Employers Conference and Expo</w:t>
      </w:r>
    </w:p>
    <w:p w14:paraId="3AE97800" w14:textId="77777777" w:rsidR="00250BBF" w:rsidRPr="00AC260C" w:rsidRDefault="00250BBF" w:rsidP="00250BBF">
      <w:pPr>
        <w:ind w:left="450"/>
      </w:pPr>
      <w:r w:rsidRPr="00AC260C">
        <w:t>National Institute for the Teaching of Psychology</w:t>
      </w:r>
    </w:p>
    <w:p w14:paraId="29AD5F8F" w14:textId="77777777" w:rsidR="00250BBF" w:rsidRPr="00AC260C" w:rsidRDefault="00250BBF" w:rsidP="00250BBF">
      <w:pPr>
        <w:ind w:left="450"/>
      </w:pPr>
      <w:r w:rsidRPr="00AC260C">
        <w:t>Northwest Aquatic and Marine Educators Conference</w:t>
      </w:r>
    </w:p>
    <w:p w14:paraId="7B37B654" w14:textId="77777777" w:rsidR="00250BBF" w:rsidRPr="00AC260C" w:rsidRDefault="00250BBF" w:rsidP="00250BBF">
      <w:pPr>
        <w:ind w:left="450"/>
      </w:pPr>
      <w:r w:rsidRPr="00AC260C">
        <w:t>Northwest Commission on Colleges and Universities Annual Conference</w:t>
      </w:r>
    </w:p>
    <w:p w14:paraId="3CF6C4BD" w14:textId="77777777" w:rsidR="00CE0478" w:rsidRDefault="00CE0478" w:rsidP="00250BBF">
      <w:pPr>
        <w:ind w:left="450"/>
      </w:pPr>
    </w:p>
    <w:p w14:paraId="5CDD4E02" w14:textId="77777777" w:rsidR="00CE0478" w:rsidRDefault="00CE0478" w:rsidP="00250BBF">
      <w:pPr>
        <w:ind w:left="450"/>
      </w:pPr>
    </w:p>
    <w:p w14:paraId="02C35485" w14:textId="77777777" w:rsidR="00CE0478" w:rsidRDefault="00CE0478" w:rsidP="00CE0478">
      <w:bookmarkStart w:id="0" w:name="_GoBack"/>
      <w:bookmarkEnd w:id="0"/>
    </w:p>
    <w:p w14:paraId="0498EB4B" w14:textId="1A8E2439" w:rsidR="00250BBF" w:rsidRDefault="00250BBF" w:rsidP="00CE0478">
      <w:r w:rsidRPr="00AC260C">
        <w:t>Oregon Consortium for Nursing Education</w:t>
      </w:r>
    </w:p>
    <w:p w14:paraId="6AF8FB66" w14:textId="798752CA" w:rsidR="00250BBF" w:rsidRPr="00AC260C" w:rsidRDefault="00250BBF" w:rsidP="00250BBF">
      <w:r w:rsidRPr="00AC260C">
        <w:t>Oregon Dental Hygiene Conference</w:t>
      </w:r>
    </w:p>
    <w:p w14:paraId="6CD15A0F" w14:textId="594FAF89" w:rsidR="00250BBF" w:rsidRPr="00AC260C" w:rsidRDefault="00250BBF" w:rsidP="00250BBF">
      <w:r w:rsidRPr="00AC260C">
        <w:t>Oregon Mathematical Association of Two-Year Colleges Conference</w:t>
      </w:r>
    </w:p>
    <w:p w14:paraId="3678E1C5" w14:textId="77777777" w:rsidR="00250BBF" w:rsidRPr="00AC260C" w:rsidRDefault="00250BBF" w:rsidP="00250BBF">
      <w:r w:rsidRPr="00AC260C">
        <w:t>Oregon Physical Therapy Association Fall Conference</w:t>
      </w:r>
    </w:p>
    <w:p w14:paraId="567A00D5" w14:textId="77777777" w:rsidR="00250BBF" w:rsidRPr="00AC260C" w:rsidRDefault="00250BBF" w:rsidP="00250BBF">
      <w:r w:rsidRPr="00AC260C">
        <w:t>Oregon Suicide Prevention Conference</w:t>
      </w:r>
    </w:p>
    <w:p w14:paraId="217EC30C" w14:textId="77777777" w:rsidR="00250BBF" w:rsidRPr="00AC260C" w:rsidRDefault="00250BBF" w:rsidP="00250BBF">
      <w:proofErr w:type="spellStart"/>
      <w:r w:rsidRPr="00AC260C">
        <w:t>Seabeck</w:t>
      </w:r>
      <w:proofErr w:type="spellEnd"/>
      <w:r w:rsidRPr="00AC260C">
        <w:t xml:space="preserve"> Haiku Getaway</w:t>
      </w:r>
    </w:p>
    <w:p w14:paraId="170D6AC5" w14:textId="77777777" w:rsidR="00250BBF" w:rsidRPr="00AC260C" w:rsidRDefault="00250BBF" w:rsidP="00250BBF">
      <w:r w:rsidRPr="00AC260C">
        <w:t>Transformative Language Arts Network Power of Words Conference</w:t>
      </w:r>
    </w:p>
    <w:p w14:paraId="78C5BF03" w14:textId="77777777" w:rsidR="00250BBF" w:rsidRPr="00AC260C" w:rsidRDefault="00250BBF" w:rsidP="00250BBF">
      <w:r w:rsidRPr="00AC260C">
        <w:t>Western Psychological Association Convention</w:t>
      </w:r>
    </w:p>
    <w:p w14:paraId="553DBFD0" w14:textId="77777777" w:rsidR="00250BBF" w:rsidRPr="00AC260C" w:rsidRDefault="00250BBF" w:rsidP="00250BBF">
      <w:r w:rsidRPr="00AC260C">
        <w:t>Western States Communication Association Conference</w:t>
      </w:r>
    </w:p>
    <w:p w14:paraId="3CF473CB" w14:textId="77777777" w:rsidR="00250BBF" w:rsidRPr="00AC260C" w:rsidRDefault="00250BBF" w:rsidP="00250BBF">
      <w:pPr>
        <w:pStyle w:val="Heading3"/>
        <w:rPr>
          <w:rFonts w:ascii="Times New Roman" w:hAnsi="Times New Roman" w:cs="Times New Roman"/>
          <w:sz w:val="24"/>
          <w:szCs w:val="24"/>
        </w:rPr>
      </w:pPr>
      <w:r w:rsidRPr="00AC260C">
        <w:rPr>
          <w:rFonts w:ascii="Times New Roman" w:hAnsi="Times New Roman" w:cs="Times New Roman"/>
          <w:sz w:val="24"/>
          <w:szCs w:val="24"/>
        </w:rPr>
        <w:t>Courses/Workshops:</w:t>
      </w:r>
    </w:p>
    <w:p w14:paraId="090AF570" w14:textId="723C7602" w:rsidR="00250BBF" w:rsidRPr="00AC260C" w:rsidRDefault="00250BBF" w:rsidP="00250BBF">
      <w:r w:rsidRPr="00AC260C">
        <w:t>Adobe OnDemand Training</w:t>
      </w:r>
    </w:p>
    <w:p w14:paraId="04767021" w14:textId="77777777" w:rsidR="00250BBF" w:rsidRPr="00AC260C" w:rsidRDefault="00250BBF" w:rsidP="00250BBF">
      <w:r w:rsidRPr="00AC260C">
        <w:t>Advanced Topics in Sexology course</w:t>
      </w:r>
    </w:p>
    <w:p w14:paraId="4EB85C6F" w14:textId="77777777" w:rsidR="00250BBF" w:rsidRPr="00AC260C" w:rsidRDefault="00250BBF" w:rsidP="00250BBF">
      <w:r w:rsidRPr="00AC260C">
        <w:t>American Health Information Management Association courses</w:t>
      </w:r>
      <w:r w:rsidRPr="00AC260C">
        <w:tab/>
      </w:r>
    </w:p>
    <w:p w14:paraId="74B8F82D" w14:textId="77777777" w:rsidR="00250BBF" w:rsidRDefault="00250BBF" w:rsidP="00250BBF">
      <w:r w:rsidRPr="00AC260C">
        <w:t>Annual Fall Dental Hygiene Seminar</w:t>
      </w:r>
    </w:p>
    <w:p w14:paraId="6205FA23" w14:textId="47A7356A" w:rsidR="00250BBF" w:rsidRPr="00AC260C" w:rsidRDefault="00250BBF" w:rsidP="00250BBF">
      <w:r w:rsidRPr="00AC260C">
        <w:t>Certified Nurse Educator Exam</w:t>
      </w:r>
    </w:p>
    <w:p w14:paraId="1A5A01C9" w14:textId="77777777" w:rsidR="00250BBF" w:rsidRPr="00AC260C" w:rsidRDefault="00250BBF" w:rsidP="00250BBF">
      <w:r w:rsidRPr="00AC260C">
        <w:t>Color Vowel Workshops</w:t>
      </w:r>
    </w:p>
    <w:p w14:paraId="0A03332C" w14:textId="77777777" w:rsidR="00250BBF" w:rsidRPr="00AC260C" w:rsidRDefault="00250BBF" w:rsidP="00250BBF">
      <w:r w:rsidRPr="00AC260C">
        <w:t>Dialectical Behavioral Therapy Course</w:t>
      </w:r>
    </w:p>
    <w:p w14:paraId="37CEC679" w14:textId="77777777" w:rsidR="00250BBF" w:rsidRPr="00AC260C" w:rsidRDefault="00250BBF" w:rsidP="00250BBF">
      <w:r w:rsidRPr="00AC260C">
        <w:t xml:space="preserve">Embodied Meaning: A Course in Expressive Performance </w:t>
      </w:r>
    </w:p>
    <w:p w14:paraId="12A0DF3C" w14:textId="77777777" w:rsidR="00250BBF" w:rsidRPr="00AC260C" w:rsidRDefault="00250BBF" w:rsidP="00250BBF">
      <w:r w:rsidRPr="00AC260C">
        <w:t>Mam Language Courses</w:t>
      </w:r>
    </w:p>
    <w:p w14:paraId="40A0BB04" w14:textId="77777777" w:rsidR="00250BBF" w:rsidRPr="00AC260C" w:rsidRDefault="00250BBF" w:rsidP="00250BBF">
      <w:r w:rsidRPr="00AC260C">
        <w:t>Mastering the Art of Culturally Responsive Interviewing</w:t>
      </w:r>
    </w:p>
    <w:p w14:paraId="71336776" w14:textId="77777777" w:rsidR="00250BBF" w:rsidRPr="00AC260C" w:rsidRDefault="00250BBF" w:rsidP="00250BBF">
      <w:r w:rsidRPr="00AC260C">
        <w:t>Mental Health First Aid Training</w:t>
      </w:r>
    </w:p>
    <w:p w14:paraId="3C83F84B" w14:textId="77777777" w:rsidR="00250BBF" w:rsidRDefault="00250BBF" w:rsidP="00250BBF">
      <w:r w:rsidRPr="00AC260C">
        <w:t>Multi-Engine Instructor Training</w:t>
      </w:r>
    </w:p>
    <w:p w14:paraId="2A9C4129" w14:textId="178AA260" w:rsidR="00250BBF" w:rsidRDefault="00250BBF" w:rsidP="00250BBF">
      <w:pPr>
        <w:sectPr w:rsidR="00250BBF" w:rsidSect="00250BBF">
          <w:type w:val="continuous"/>
          <w:pgSz w:w="12240" w:h="15840"/>
          <w:pgMar w:top="1440" w:right="1440" w:bottom="1440" w:left="1440" w:header="720" w:footer="720" w:gutter="0"/>
          <w:pgNumType w:start="1"/>
          <w:cols w:num="2" w:space="720"/>
          <w:titlePg/>
        </w:sectPr>
      </w:pPr>
      <w:r w:rsidRPr="00AC260C">
        <w:t>Workforce Development Institute Seminar</w:t>
      </w:r>
    </w:p>
    <w:p w14:paraId="2CADA34B" w14:textId="01E4339A" w:rsidR="00250BBF" w:rsidRDefault="00250BBF" w:rsidP="00250BBF">
      <w:pPr>
        <w:ind w:firstLine="720"/>
      </w:pPr>
    </w:p>
    <w:p w14:paraId="44E3B8C5" w14:textId="01B46448" w:rsidR="001374F8" w:rsidRDefault="00567AF9" w:rsidP="00250BBF">
      <w:pPr>
        <w:pStyle w:val="Heading2"/>
        <w:numPr>
          <w:ilvl w:val="0"/>
          <w:numId w:val="8"/>
        </w:numPr>
      </w:pPr>
      <w:r>
        <w:lastRenderedPageBreak/>
        <w:t>Inclusive Teaching Event Series</w:t>
      </w:r>
    </w:p>
    <w:p w14:paraId="47B41654" w14:textId="4B36BE55" w:rsidR="002D7A3B" w:rsidRDefault="00EB5B4D" w:rsidP="00D64657">
      <w:pPr>
        <w:ind w:left="360"/>
      </w:pPr>
      <w:r>
        <w:t>T</w:t>
      </w:r>
      <w:r w:rsidR="002D7A3B">
        <w:t>he</w:t>
      </w:r>
      <w:r w:rsidR="001374F8" w:rsidRPr="00D64657">
        <w:t xml:space="preserve"> Inclusive Teaching Event Series</w:t>
      </w:r>
      <w:r>
        <w:t xml:space="preserve"> continued this year</w:t>
      </w:r>
      <w:r w:rsidR="002D7A3B">
        <w:t>,</w:t>
      </w:r>
      <w:r>
        <w:t xml:space="preserve"> </w:t>
      </w:r>
      <w:r w:rsidR="00364DA9">
        <w:t xml:space="preserve">with </w:t>
      </w:r>
      <w:r w:rsidR="002D7A3B">
        <w:t>support</w:t>
      </w:r>
      <w:r w:rsidR="00364DA9">
        <w:t xml:space="preserve"> from</w:t>
      </w:r>
      <w:r w:rsidR="002D7A3B">
        <w:t xml:space="preserve"> </w:t>
      </w:r>
      <w:r w:rsidR="00385FFD">
        <w:t>the Lane Community College Education Association</w:t>
      </w:r>
      <w:r w:rsidR="00364DA9">
        <w:t xml:space="preserve"> as well as the Oregon Education Association, Academic and Student Affairs, and the Office of Equity and Inclusion</w:t>
      </w:r>
      <w:r w:rsidR="001374F8" w:rsidRPr="00D64657">
        <w:t xml:space="preserve">. </w:t>
      </w:r>
      <w:r w:rsidR="002D7A3B">
        <w:t>As part of the series, FPD hosted</w:t>
      </w:r>
      <w:r w:rsidR="00385FFD">
        <w:t xml:space="preserve"> talks, workshops, </w:t>
      </w:r>
      <w:r w:rsidR="008877D4">
        <w:t xml:space="preserve">informal </w:t>
      </w:r>
      <w:r w:rsidR="00385FFD">
        <w:t>discussions, and a faculty community of practice</w:t>
      </w:r>
      <w:r w:rsidR="002D7A3B">
        <w:t>:</w:t>
      </w:r>
    </w:p>
    <w:p w14:paraId="385C9B50" w14:textId="27FAEE64" w:rsidR="002D7A3B" w:rsidRDefault="002D7A3B" w:rsidP="002D7A3B">
      <w:pPr>
        <w:pStyle w:val="ListParagraph"/>
        <w:numPr>
          <w:ilvl w:val="0"/>
          <w:numId w:val="17"/>
        </w:numPr>
        <w:rPr>
          <w:rFonts w:ascii="Times New Roman" w:hAnsi="Times New Roman" w:cs="Times New Roman"/>
        </w:rPr>
      </w:pPr>
      <w:r>
        <w:rPr>
          <w:rFonts w:ascii="Times New Roman" w:hAnsi="Times New Roman" w:cs="Times New Roman"/>
        </w:rPr>
        <w:t>“Bearing Witness as an Act of Love, Resistance, and Healing,” a</w:t>
      </w:r>
      <w:r w:rsidRPr="002D7A3B">
        <w:rPr>
          <w:rFonts w:ascii="Times New Roman" w:hAnsi="Times New Roman" w:cs="Times New Roman"/>
        </w:rPr>
        <w:t xml:space="preserve"> Fall In-Service talk with Dr. Mays Imad focused on trauma-informed learning (cosponsored </w:t>
      </w:r>
      <w:r w:rsidR="00364DA9">
        <w:rPr>
          <w:rFonts w:ascii="Times New Roman" w:hAnsi="Times New Roman" w:cs="Times New Roman"/>
        </w:rPr>
        <w:t xml:space="preserve">and supported </w:t>
      </w:r>
      <w:r w:rsidRPr="002D7A3B">
        <w:rPr>
          <w:rFonts w:ascii="Times New Roman" w:hAnsi="Times New Roman" w:cs="Times New Roman"/>
        </w:rPr>
        <w:t>by ASA)</w:t>
      </w:r>
      <w:r w:rsidR="00385FFD">
        <w:rPr>
          <w:rFonts w:ascii="Times New Roman" w:hAnsi="Times New Roman" w:cs="Times New Roman"/>
        </w:rPr>
        <w:t>;</w:t>
      </w:r>
    </w:p>
    <w:p w14:paraId="1AADA87A" w14:textId="56C9EEDB" w:rsidR="002D7A3B" w:rsidRPr="002D7A3B" w:rsidRDefault="002D7A3B" w:rsidP="002D7A3B">
      <w:pPr>
        <w:pStyle w:val="ListParagraph"/>
        <w:numPr>
          <w:ilvl w:val="0"/>
          <w:numId w:val="17"/>
        </w:numPr>
        <w:rPr>
          <w:rFonts w:ascii="Times New Roman" w:hAnsi="Times New Roman" w:cs="Times New Roman"/>
        </w:rPr>
      </w:pPr>
      <w:r>
        <w:rPr>
          <w:rFonts w:ascii="Times New Roman" w:hAnsi="Times New Roman" w:cs="Times New Roman"/>
        </w:rPr>
        <w:t xml:space="preserve">A facilitated discussion </w:t>
      </w:r>
      <w:r w:rsidR="006D041C">
        <w:rPr>
          <w:rFonts w:ascii="Times New Roman" w:hAnsi="Times New Roman" w:cs="Times New Roman"/>
        </w:rPr>
        <w:t>about</w:t>
      </w:r>
      <w:r>
        <w:rPr>
          <w:rFonts w:ascii="Times New Roman" w:hAnsi="Times New Roman" w:cs="Times New Roman"/>
        </w:rPr>
        <w:t xml:space="preserve"> pandemic</w:t>
      </w:r>
      <w:r w:rsidR="00C45778">
        <w:rPr>
          <w:rFonts w:ascii="Times New Roman" w:hAnsi="Times New Roman" w:cs="Times New Roman"/>
        </w:rPr>
        <w:t>-era</w:t>
      </w:r>
      <w:r>
        <w:rPr>
          <w:rFonts w:ascii="Times New Roman" w:hAnsi="Times New Roman" w:cs="Times New Roman"/>
        </w:rPr>
        <w:t xml:space="preserve"> teaching at Fall In-Service</w:t>
      </w:r>
      <w:r w:rsidR="00385FFD">
        <w:rPr>
          <w:rFonts w:ascii="Times New Roman" w:hAnsi="Times New Roman" w:cs="Times New Roman"/>
        </w:rPr>
        <w:t>;</w:t>
      </w:r>
    </w:p>
    <w:p w14:paraId="679C5AE6" w14:textId="11CC749A" w:rsidR="002D7A3B" w:rsidRPr="002D7A3B" w:rsidRDefault="00385FFD" w:rsidP="002D7A3B">
      <w:pPr>
        <w:pStyle w:val="ListParagraph"/>
        <w:numPr>
          <w:ilvl w:val="0"/>
          <w:numId w:val="17"/>
        </w:numPr>
        <w:rPr>
          <w:rFonts w:ascii="Times New Roman" w:hAnsi="Times New Roman" w:cs="Times New Roman"/>
        </w:rPr>
      </w:pPr>
      <w:r>
        <w:rPr>
          <w:rFonts w:ascii="Times New Roman" w:hAnsi="Times New Roman" w:cs="Times New Roman"/>
        </w:rPr>
        <w:t>An i</w:t>
      </w:r>
      <w:r w:rsidR="002D7A3B" w:rsidRPr="002D7A3B">
        <w:rPr>
          <w:rFonts w:ascii="Times New Roman" w:hAnsi="Times New Roman" w:cs="Times New Roman"/>
        </w:rPr>
        <w:t>nformal “faculty chat” focused on introducing inclusive teaching</w:t>
      </w:r>
      <w:r>
        <w:rPr>
          <w:rFonts w:ascii="Times New Roman" w:hAnsi="Times New Roman" w:cs="Times New Roman"/>
        </w:rPr>
        <w:t>;</w:t>
      </w:r>
    </w:p>
    <w:p w14:paraId="4966271C" w14:textId="6BA203D8" w:rsidR="002D7A3B" w:rsidRDefault="002D7A3B" w:rsidP="002D7A3B">
      <w:pPr>
        <w:pStyle w:val="ListParagraph"/>
        <w:numPr>
          <w:ilvl w:val="0"/>
          <w:numId w:val="17"/>
        </w:numPr>
        <w:rPr>
          <w:rFonts w:ascii="Times New Roman" w:hAnsi="Times New Roman" w:cs="Times New Roman"/>
        </w:rPr>
      </w:pPr>
      <w:r w:rsidRPr="002D7A3B">
        <w:rPr>
          <w:rFonts w:ascii="Times New Roman" w:hAnsi="Times New Roman" w:cs="Times New Roman"/>
        </w:rPr>
        <w:t>A</w:t>
      </w:r>
      <w:r w:rsidR="00385FFD">
        <w:rPr>
          <w:rFonts w:ascii="Times New Roman" w:hAnsi="Times New Roman" w:cs="Times New Roman"/>
        </w:rPr>
        <w:t>n informal</w:t>
      </w:r>
      <w:r w:rsidRPr="002D7A3B">
        <w:rPr>
          <w:rFonts w:ascii="Times New Roman" w:hAnsi="Times New Roman" w:cs="Times New Roman"/>
        </w:rPr>
        <w:t xml:space="preserve"> follow-up chat about Dr. Imad’s talk</w:t>
      </w:r>
      <w:r w:rsidR="00385FFD">
        <w:rPr>
          <w:rFonts w:ascii="Times New Roman" w:hAnsi="Times New Roman" w:cs="Times New Roman"/>
        </w:rPr>
        <w:t>;</w:t>
      </w:r>
    </w:p>
    <w:p w14:paraId="1D17111C" w14:textId="67E69024" w:rsidR="00385FFD" w:rsidRDefault="00385FFD" w:rsidP="002D7A3B">
      <w:pPr>
        <w:pStyle w:val="ListParagraph"/>
        <w:numPr>
          <w:ilvl w:val="0"/>
          <w:numId w:val="17"/>
        </w:numPr>
        <w:rPr>
          <w:rFonts w:ascii="Times New Roman" w:hAnsi="Times New Roman" w:cs="Times New Roman"/>
        </w:rPr>
      </w:pPr>
      <w:r>
        <w:rPr>
          <w:rFonts w:ascii="Times New Roman" w:hAnsi="Times New Roman" w:cs="Times New Roman"/>
        </w:rPr>
        <w:t xml:space="preserve">“Creating Equitable Learning Opportunities through Transparent Teaching,” a workshop with Dr. Mary-Ann </w:t>
      </w:r>
      <w:proofErr w:type="spellStart"/>
      <w:r>
        <w:rPr>
          <w:rFonts w:ascii="Times New Roman" w:hAnsi="Times New Roman" w:cs="Times New Roman"/>
        </w:rPr>
        <w:t>Winkelmes</w:t>
      </w:r>
      <w:proofErr w:type="spellEnd"/>
      <w:r>
        <w:rPr>
          <w:rFonts w:ascii="Times New Roman" w:hAnsi="Times New Roman" w:cs="Times New Roman"/>
        </w:rPr>
        <w:t>, the coordinator of Brandeis University’s Center for Teaching and Learning and founder of TILT-Higher Ed</w:t>
      </w:r>
      <w:r w:rsidR="00364DA9">
        <w:rPr>
          <w:rFonts w:ascii="Times New Roman" w:hAnsi="Times New Roman" w:cs="Times New Roman"/>
        </w:rPr>
        <w:t xml:space="preserve"> (supported by a grant from the OEA)</w:t>
      </w:r>
      <w:r>
        <w:rPr>
          <w:rFonts w:ascii="Times New Roman" w:hAnsi="Times New Roman" w:cs="Times New Roman"/>
        </w:rPr>
        <w:t>;</w:t>
      </w:r>
    </w:p>
    <w:p w14:paraId="4DD1973B" w14:textId="3CA5843C" w:rsidR="00385FFD" w:rsidRPr="002D7A3B" w:rsidRDefault="00385FFD" w:rsidP="002D7A3B">
      <w:pPr>
        <w:pStyle w:val="ListParagraph"/>
        <w:numPr>
          <w:ilvl w:val="0"/>
          <w:numId w:val="17"/>
        </w:numPr>
        <w:rPr>
          <w:rFonts w:ascii="Times New Roman" w:hAnsi="Times New Roman" w:cs="Times New Roman"/>
        </w:rPr>
      </w:pPr>
      <w:r>
        <w:rPr>
          <w:rFonts w:ascii="Times New Roman" w:hAnsi="Times New Roman" w:cs="Times New Roman"/>
        </w:rPr>
        <w:t>A two-term “TILT Community of Practice” focused on developing transparent teaching practices and assignments;</w:t>
      </w:r>
    </w:p>
    <w:p w14:paraId="7172A18E" w14:textId="0EEC73D7" w:rsidR="002D7A3B" w:rsidRPr="002D7A3B" w:rsidRDefault="002D7A3B" w:rsidP="002D7A3B">
      <w:pPr>
        <w:pStyle w:val="ListParagraph"/>
        <w:numPr>
          <w:ilvl w:val="0"/>
          <w:numId w:val="17"/>
        </w:numPr>
        <w:rPr>
          <w:rFonts w:ascii="Times New Roman" w:hAnsi="Times New Roman" w:cs="Times New Roman"/>
        </w:rPr>
      </w:pPr>
      <w:r w:rsidRPr="002D7A3B">
        <w:rPr>
          <w:rFonts w:ascii="Times New Roman" w:hAnsi="Times New Roman" w:cs="Times New Roman"/>
        </w:rPr>
        <w:t xml:space="preserve">A talk and workshop with Dr. </w:t>
      </w:r>
      <w:proofErr w:type="spellStart"/>
      <w:r w:rsidRPr="002D7A3B">
        <w:rPr>
          <w:rFonts w:ascii="Times New Roman" w:hAnsi="Times New Roman" w:cs="Times New Roman"/>
        </w:rPr>
        <w:t>Fredi</w:t>
      </w:r>
      <w:proofErr w:type="spellEnd"/>
      <w:r w:rsidRPr="002D7A3B">
        <w:rPr>
          <w:rFonts w:ascii="Times New Roman" w:hAnsi="Times New Roman" w:cs="Times New Roman"/>
        </w:rPr>
        <w:t xml:space="preserve"> Avalos (cosponsored </w:t>
      </w:r>
      <w:r w:rsidR="00364DA9">
        <w:rPr>
          <w:rFonts w:ascii="Times New Roman" w:hAnsi="Times New Roman" w:cs="Times New Roman"/>
        </w:rPr>
        <w:t xml:space="preserve">and supported </w:t>
      </w:r>
      <w:r w:rsidRPr="002D7A3B">
        <w:rPr>
          <w:rFonts w:ascii="Times New Roman" w:hAnsi="Times New Roman" w:cs="Times New Roman"/>
        </w:rPr>
        <w:t>by the Office of Equity and Inclusion) focused on preparing for and facilitating difficult dialogues in the classroom</w:t>
      </w:r>
    </w:p>
    <w:p w14:paraId="4BC701DC" w14:textId="77777777" w:rsidR="00AB2A4D" w:rsidRDefault="00AB2A4D" w:rsidP="00D64657">
      <w:pPr>
        <w:ind w:left="360"/>
      </w:pPr>
    </w:p>
    <w:p w14:paraId="2C1AD5F0" w14:textId="5333C188" w:rsidR="003C3929" w:rsidRPr="00EE3D1C" w:rsidRDefault="003C3929" w:rsidP="00EE3D1C">
      <w:pPr>
        <w:ind w:left="360"/>
      </w:pPr>
      <w:r>
        <w:t xml:space="preserve">Overall, </w:t>
      </w:r>
      <w:r w:rsidR="00364DA9">
        <w:t xml:space="preserve">more than </w:t>
      </w:r>
      <w:r w:rsidR="0083440D">
        <w:t>12</w:t>
      </w:r>
      <w:r w:rsidR="00364DA9">
        <w:t>5</w:t>
      </w:r>
      <w:r w:rsidRPr="00D64657">
        <w:t xml:space="preserve"> faculty members</w:t>
      </w:r>
      <w:r>
        <w:t xml:space="preserve"> </w:t>
      </w:r>
      <w:r w:rsidRPr="00D64657">
        <w:t>attended at least one Inclusive Teaching session this year</w:t>
      </w:r>
      <w:r w:rsidR="003340EF">
        <w:t>, many attending multiple sessions</w:t>
      </w:r>
      <w:r w:rsidRPr="00D64657">
        <w:t xml:space="preserve">. </w:t>
      </w:r>
      <w:r>
        <w:t xml:space="preserve">Inclusive Teaching sessions are open to all employees, and classified staff and managers have attended sessions along with faculty. </w:t>
      </w:r>
      <w:r w:rsidR="00EE3D1C">
        <w:rPr>
          <w:color w:val="222222"/>
        </w:rPr>
        <w:t xml:space="preserve">In the Winter 2022 survey, </w:t>
      </w:r>
      <w:r w:rsidR="00C45778">
        <w:t>faculty</w:t>
      </w:r>
      <w:r w:rsidRPr="00524F81">
        <w:t xml:space="preserve"> respondents</w:t>
      </w:r>
      <w:r>
        <w:t xml:space="preserve"> were asked</w:t>
      </w:r>
      <w:r w:rsidRPr="00524F81">
        <w:t xml:space="preserve"> to rank the usefulness/helpfulness of </w:t>
      </w:r>
      <w:r>
        <w:t xml:space="preserve">FPD </w:t>
      </w:r>
      <w:r w:rsidRPr="00524F81">
        <w:t xml:space="preserve">programs for their professional development, where 1 = not useful/helpful at all; 3 = somewhat useful/helpful; and 5 = very useful/helpful. </w:t>
      </w:r>
      <w:r>
        <w:t>O</w:t>
      </w:r>
      <w:r w:rsidRPr="00524F81">
        <w:rPr>
          <w:color w:val="000000"/>
          <w:shd w:val="clear" w:color="auto" w:fill="FFFFFF"/>
        </w:rPr>
        <w:t xml:space="preserve">f the </w:t>
      </w:r>
      <w:r>
        <w:rPr>
          <w:color w:val="000000"/>
          <w:shd w:val="clear" w:color="auto" w:fill="FFFFFF"/>
        </w:rPr>
        <w:t>22</w:t>
      </w:r>
      <w:r w:rsidRPr="00524F81">
        <w:rPr>
          <w:color w:val="000000"/>
          <w:shd w:val="clear" w:color="auto" w:fill="FFFFFF"/>
        </w:rPr>
        <w:t xml:space="preserve"> respondents who both indicated that they had attended at least one </w:t>
      </w:r>
      <w:r>
        <w:rPr>
          <w:color w:val="000000"/>
          <w:shd w:val="clear" w:color="auto" w:fill="FFFFFF"/>
        </w:rPr>
        <w:t>Inclusive Teaching Series</w:t>
      </w:r>
      <w:r w:rsidRPr="00524F81">
        <w:rPr>
          <w:color w:val="000000"/>
          <w:shd w:val="clear" w:color="auto" w:fill="FFFFFF"/>
        </w:rPr>
        <w:t xml:space="preserve"> event and responded to this question, the average score given was 4</w:t>
      </w:r>
      <w:r>
        <w:rPr>
          <w:color w:val="000000"/>
          <w:shd w:val="clear" w:color="auto" w:fill="FFFFFF"/>
        </w:rPr>
        <w:t>.03, and 14/22 gave the series a “5</w:t>
      </w:r>
      <w:r w:rsidRPr="00524F81">
        <w:rPr>
          <w:color w:val="000000"/>
          <w:shd w:val="clear" w:color="auto" w:fill="FFFFFF"/>
        </w:rPr>
        <w:t xml:space="preserve">” in usefulness/helpfulness.  </w:t>
      </w:r>
    </w:p>
    <w:p w14:paraId="1C8E2A3D" w14:textId="77777777" w:rsidR="003C3929" w:rsidRDefault="003C3929" w:rsidP="003C3929"/>
    <w:p w14:paraId="62604E29" w14:textId="6CB1A984" w:rsidR="00805050" w:rsidRPr="00C45778" w:rsidRDefault="007B2604" w:rsidP="00364DA9">
      <w:pPr>
        <w:ind w:left="360"/>
        <w:rPr>
          <w:color w:val="000000" w:themeColor="text1"/>
        </w:rPr>
      </w:pPr>
      <w:r w:rsidRPr="006D041C">
        <w:t xml:space="preserve">A </w:t>
      </w:r>
      <w:r w:rsidR="004C5CE6" w:rsidRPr="006D041C">
        <w:t>special</w:t>
      </w:r>
      <w:r w:rsidRPr="006D041C">
        <w:t xml:space="preserve"> focus this year was on increasing </w:t>
      </w:r>
      <w:r w:rsidR="00C45778">
        <w:t>knowledge and use of transparent teaching practices</w:t>
      </w:r>
      <w:r w:rsidR="006D041C" w:rsidRPr="006D041C">
        <w:t xml:space="preserve">, </w:t>
      </w:r>
      <w:r w:rsidR="006D041C" w:rsidRPr="00C45778">
        <w:rPr>
          <w:color w:val="000000" w:themeColor="text1"/>
        </w:rPr>
        <w:t xml:space="preserve">which </w:t>
      </w:r>
      <w:r w:rsidR="00364DA9" w:rsidRPr="00C45778">
        <w:rPr>
          <w:color w:val="000000" w:themeColor="text1"/>
        </w:rPr>
        <w:t>entail</w:t>
      </w:r>
      <w:r w:rsidR="006D041C" w:rsidRPr="00C45778">
        <w:rPr>
          <w:color w:val="000000" w:themeColor="text1"/>
        </w:rPr>
        <w:t xml:space="preserve"> explicit communication about and the use of examples of relevant knowledge, skills, tasks, and criteria for success. </w:t>
      </w:r>
      <w:r w:rsidR="00364DA9" w:rsidRPr="00C45778">
        <w:rPr>
          <w:color w:val="000000" w:themeColor="text1"/>
        </w:rPr>
        <w:t>The positive</w:t>
      </w:r>
      <w:r w:rsidR="006D041C" w:rsidRPr="00C45778">
        <w:rPr>
          <w:color w:val="000000" w:themeColor="text1"/>
        </w:rPr>
        <w:t xml:space="preserve"> effects </w:t>
      </w:r>
      <w:r w:rsidR="00364DA9" w:rsidRPr="00C45778">
        <w:rPr>
          <w:color w:val="000000" w:themeColor="text1"/>
        </w:rPr>
        <w:t xml:space="preserve">of transparent instruction </w:t>
      </w:r>
      <w:r w:rsidR="006D041C" w:rsidRPr="00C45778">
        <w:rPr>
          <w:color w:val="000000" w:themeColor="text1"/>
        </w:rPr>
        <w:t xml:space="preserve">are supported by research: </w:t>
      </w:r>
      <w:r w:rsidR="00CD38E3" w:rsidRPr="00C45778">
        <w:rPr>
          <w:color w:val="000000" w:themeColor="text1"/>
        </w:rPr>
        <w:t xml:space="preserve">data from the AAC&amp;U </w:t>
      </w:r>
      <w:r w:rsidR="006D041C" w:rsidRPr="00C45778">
        <w:rPr>
          <w:color w:val="000000" w:themeColor="text1"/>
        </w:rPr>
        <w:t xml:space="preserve">identifies </w:t>
      </w:r>
      <w:r w:rsidR="00364DA9" w:rsidRPr="00C45778">
        <w:rPr>
          <w:color w:val="000000" w:themeColor="text1"/>
        </w:rPr>
        <w:t>transparenc</w:t>
      </w:r>
      <w:r w:rsidR="00EB5B4D" w:rsidRPr="00C45778">
        <w:rPr>
          <w:color w:val="000000" w:themeColor="text1"/>
        </w:rPr>
        <w:t>y</w:t>
      </w:r>
      <w:r w:rsidR="006D041C" w:rsidRPr="00C45778">
        <w:rPr>
          <w:color w:val="000000" w:themeColor="text1"/>
        </w:rPr>
        <w:t xml:space="preserve"> </w:t>
      </w:r>
      <w:r w:rsidR="00CD38E3" w:rsidRPr="00C45778">
        <w:rPr>
          <w:color w:val="000000" w:themeColor="text1"/>
        </w:rPr>
        <w:t>as increasing</w:t>
      </w:r>
      <w:r w:rsidR="006D041C" w:rsidRPr="00C45778">
        <w:rPr>
          <w:color w:val="000000" w:themeColor="text1"/>
        </w:rPr>
        <w:t xml:space="preserve"> students' sense of belonging, metacognitive awareness, </w:t>
      </w:r>
      <w:r w:rsidR="00CD38E3" w:rsidRPr="00C45778">
        <w:rPr>
          <w:color w:val="000000" w:themeColor="text1"/>
        </w:rPr>
        <w:t xml:space="preserve">and </w:t>
      </w:r>
      <w:r w:rsidR="006D041C" w:rsidRPr="00C45778">
        <w:rPr>
          <w:color w:val="000000" w:themeColor="text1"/>
        </w:rPr>
        <w:t>confidence</w:t>
      </w:r>
      <w:r w:rsidR="00CD38E3" w:rsidRPr="00C45778">
        <w:rPr>
          <w:color w:val="000000" w:themeColor="text1"/>
        </w:rPr>
        <w:t xml:space="preserve"> – leading to higher rates of persistence and retention.</w:t>
      </w:r>
      <w:r w:rsidR="006D041C" w:rsidRPr="00C45778">
        <w:rPr>
          <w:color w:val="000000" w:themeColor="text1"/>
        </w:rPr>
        <w:t xml:space="preserve"> </w:t>
      </w:r>
      <w:r w:rsidR="00CD38E3" w:rsidRPr="00C45778">
        <w:rPr>
          <w:color w:val="000000" w:themeColor="text1"/>
        </w:rPr>
        <w:t xml:space="preserve">Transparent instruction practices also demonstrate </w:t>
      </w:r>
      <w:r w:rsidR="006D041C" w:rsidRPr="00C45778">
        <w:rPr>
          <w:color w:val="000000" w:themeColor="text1"/>
        </w:rPr>
        <w:t xml:space="preserve">greater gains for historically underserved students (see </w:t>
      </w:r>
      <w:hyperlink r:id="rId16" w:history="1">
        <w:proofErr w:type="spellStart"/>
        <w:r w:rsidR="006D041C" w:rsidRPr="00C45778">
          <w:rPr>
            <w:rStyle w:val="Hyperlink"/>
            <w:color w:val="000000" w:themeColor="text1"/>
          </w:rPr>
          <w:t>Winkelmes</w:t>
        </w:r>
        <w:proofErr w:type="spellEnd"/>
        <w:r w:rsidR="006D041C" w:rsidRPr="00C45778">
          <w:rPr>
            <w:rStyle w:val="Hyperlink"/>
            <w:color w:val="000000" w:themeColor="text1"/>
          </w:rPr>
          <w:t xml:space="preserve"> et al., 2016</w:t>
        </w:r>
      </w:hyperlink>
      <w:r w:rsidR="00CD38E3" w:rsidRPr="00C45778">
        <w:rPr>
          <w:color w:val="000000" w:themeColor="text1"/>
        </w:rPr>
        <w:t xml:space="preserve"> </w:t>
      </w:r>
      <w:r w:rsidR="006D041C" w:rsidRPr="00C45778">
        <w:rPr>
          <w:color w:val="000000" w:themeColor="text1"/>
        </w:rPr>
        <w:t xml:space="preserve">and </w:t>
      </w:r>
      <w:hyperlink r:id="rId17" w:history="1">
        <w:proofErr w:type="spellStart"/>
        <w:r w:rsidR="006D041C" w:rsidRPr="00C45778">
          <w:rPr>
            <w:rStyle w:val="Hyperlink"/>
            <w:color w:val="000000" w:themeColor="text1"/>
          </w:rPr>
          <w:t>Winkelmes</w:t>
        </w:r>
        <w:proofErr w:type="spellEnd"/>
        <w:r w:rsidR="006D041C" w:rsidRPr="00C45778">
          <w:rPr>
            <w:rStyle w:val="Hyperlink"/>
            <w:color w:val="000000" w:themeColor="text1"/>
          </w:rPr>
          <w:t xml:space="preserve"> et al., 2019</w:t>
        </w:r>
      </w:hyperlink>
      <w:r w:rsidR="006D041C" w:rsidRPr="00C45778">
        <w:rPr>
          <w:color w:val="000000" w:themeColor="text1"/>
        </w:rPr>
        <w:t>)</w:t>
      </w:r>
      <w:r w:rsidR="00364DA9" w:rsidRPr="00C45778">
        <w:rPr>
          <w:color w:val="000000" w:themeColor="text1"/>
        </w:rPr>
        <w:t>.</w:t>
      </w:r>
      <w:r w:rsidR="006D041C" w:rsidRPr="00C45778">
        <w:rPr>
          <w:color w:val="000000" w:themeColor="text1"/>
        </w:rPr>
        <w:t xml:space="preserve"> </w:t>
      </w:r>
    </w:p>
    <w:p w14:paraId="4E2B4197" w14:textId="77777777" w:rsidR="00805050" w:rsidRPr="00C45778" w:rsidRDefault="00805050" w:rsidP="00364DA9">
      <w:pPr>
        <w:ind w:left="360"/>
        <w:rPr>
          <w:color w:val="000000" w:themeColor="text1"/>
        </w:rPr>
      </w:pPr>
    </w:p>
    <w:p w14:paraId="3491E90D" w14:textId="5CDDCBFF" w:rsidR="005014AA" w:rsidRPr="005014AA" w:rsidRDefault="002D7A3B" w:rsidP="00364DA9">
      <w:pPr>
        <w:ind w:left="360"/>
      </w:pPr>
      <w:r w:rsidRPr="00C45778">
        <w:rPr>
          <w:color w:val="000000" w:themeColor="text1"/>
        </w:rPr>
        <w:t>F</w:t>
      </w:r>
      <w:r w:rsidR="00364DA9" w:rsidRPr="00C45778">
        <w:rPr>
          <w:color w:val="000000" w:themeColor="text1"/>
        </w:rPr>
        <w:t xml:space="preserve">aculty </w:t>
      </w:r>
      <w:r w:rsidRPr="00C45778">
        <w:rPr>
          <w:color w:val="000000" w:themeColor="text1"/>
        </w:rPr>
        <w:t>P</w:t>
      </w:r>
      <w:r w:rsidR="00364DA9" w:rsidRPr="00C45778">
        <w:rPr>
          <w:color w:val="000000" w:themeColor="text1"/>
        </w:rPr>
        <w:t xml:space="preserve">rofessional </w:t>
      </w:r>
      <w:r w:rsidRPr="00C45778">
        <w:rPr>
          <w:color w:val="000000" w:themeColor="text1"/>
        </w:rPr>
        <w:t>D</w:t>
      </w:r>
      <w:r w:rsidR="00364DA9" w:rsidRPr="00C45778">
        <w:rPr>
          <w:color w:val="000000" w:themeColor="text1"/>
        </w:rPr>
        <w:t>evelopment</w:t>
      </w:r>
      <w:r w:rsidRPr="00C45778">
        <w:rPr>
          <w:color w:val="000000" w:themeColor="text1"/>
        </w:rPr>
        <w:t xml:space="preserve"> received a $5000 grant from the Oregon Education Association</w:t>
      </w:r>
      <w:r w:rsidR="00A53A2C" w:rsidRPr="00C45778">
        <w:rPr>
          <w:color w:val="000000" w:themeColor="text1"/>
        </w:rPr>
        <w:t>’s</w:t>
      </w:r>
      <w:r w:rsidRPr="00C45778">
        <w:rPr>
          <w:color w:val="000000" w:themeColor="text1"/>
        </w:rPr>
        <w:t xml:space="preserve"> Center for Great Public Schools</w:t>
      </w:r>
      <w:r w:rsidR="00385FFD" w:rsidRPr="00C45778">
        <w:rPr>
          <w:color w:val="000000" w:themeColor="text1"/>
        </w:rPr>
        <w:t xml:space="preserve"> to support</w:t>
      </w:r>
      <w:r w:rsidRPr="00C45778">
        <w:rPr>
          <w:color w:val="000000" w:themeColor="text1"/>
        </w:rPr>
        <w:t xml:space="preserve"> </w:t>
      </w:r>
      <w:r w:rsidR="00385FFD" w:rsidRPr="00C45778">
        <w:rPr>
          <w:color w:val="000000" w:themeColor="text1"/>
        </w:rPr>
        <w:t xml:space="preserve">the Transparency in Learning and Teaching </w:t>
      </w:r>
      <w:r w:rsidR="00C45778">
        <w:rPr>
          <w:color w:val="000000" w:themeColor="text1"/>
        </w:rPr>
        <w:t xml:space="preserve">project, which included a 2-hour </w:t>
      </w:r>
      <w:r w:rsidR="00385FFD" w:rsidRPr="00C45778">
        <w:rPr>
          <w:color w:val="000000" w:themeColor="text1"/>
        </w:rPr>
        <w:t>workshop</w:t>
      </w:r>
      <w:r w:rsidRPr="00C45778">
        <w:rPr>
          <w:color w:val="000000" w:themeColor="text1"/>
        </w:rPr>
        <w:t xml:space="preserve"> </w:t>
      </w:r>
      <w:r w:rsidR="00CD38E3" w:rsidRPr="00C45778">
        <w:rPr>
          <w:color w:val="000000" w:themeColor="text1"/>
        </w:rPr>
        <w:t>(25 participants</w:t>
      </w:r>
      <w:r w:rsidR="00CD38E3">
        <w:t xml:space="preserve">) </w:t>
      </w:r>
      <w:r w:rsidR="00385FFD" w:rsidRPr="006D041C">
        <w:t xml:space="preserve">and </w:t>
      </w:r>
      <w:r w:rsidR="007B2604" w:rsidRPr="006D041C">
        <w:t>a</w:t>
      </w:r>
      <w:r w:rsidR="00C45778">
        <w:t xml:space="preserve"> more intensive</w:t>
      </w:r>
      <w:r w:rsidR="007B2604" w:rsidRPr="006D041C">
        <w:t xml:space="preserve"> </w:t>
      </w:r>
      <w:r w:rsidR="003C3929">
        <w:t xml:space="preserve">two-term </w:t>
      </w:r>
      <w:r w:rsidR="00C45778">
        <w:t>Community of Practice (13 participants)</w:t>
      </w:r>
      <w:r w:rsidRPr="006D041C">
        <w:t>.</w:t>
      </w:r>
      <w:r w:rsidR="007B2604" w:rsidRPr="006D041C">
        <w:t xml:space="preserve"> </w:t>
      </w:r>
      <w:r w:rsidR="00CD38E3">
        <w:t>In a survey conducted in Spring 2022,</w:t>
      </w:r>
      <w:r w:rsidR="00B83D83">
        <w:t xml:space="preserve"> participants reported their preexisting knowledge of transparency in teaching and learning at </w:t>
      </w:r>
      <w:r w:rsidR="00B83D83">
        <w:lastRenderedPageBreak/>
        <w:t xml:space="preserve">an average of </w:t>
      </w:r>
      <w:r w:rsidR="00364DA9">
        <w:t>2.67</w:t>
      </w:r>
      <w:r w:rsidR="00B83D83">
        <w:t xml:space="preserve"> (where 1 = no knowledge/understanding at all and 5= a great deal of knowledge/</w:t>
      </w:r>
      <w:r w:rsidR="003C3929">
        <w:t xml:space="preserve"> </w:t>
      </w:r>
      <w:r w:rsidR="00B83D83">
        <w:t>understanding)</w:t>
      </w:r>
      <w:r w:rsidR="00CD38E3">
        <w:t>.</w:t>
      </w:r>
      <w:r w:rsidR="00B83D83">
        <w:t xml:space="preserve"> </w:t>
      </w:r>
      <w:r w:rsidR="00364DA9">
        <w:t xml:space="preserve">Participants thought both the workshop and the </w:t>
      </w:r>
      <w:r w:rsidR="00EE3D1C">
        <w:t>C</w:t>
      </w:r>
      <w:r w:rsidR="00364DA9">
        <w:t xml:space="preserve">ommunity of </w:t>
      </w:r>
      <w:r w:rsidR="00EE3D1C">
        <w:t>P</w:t>
      </w:r>
      <w:r w:rsidR="00364DA9">
        <w:t>ractice increased their understanding of transparency in teaching and learning</w:t>
      </w:r>
      <w:r w:rsidR="00805050">
        <w:t xml:space="preserve">: where 1=not at all and 5 = a </w:t>
      </w:r>
      <w:r w:rsidR="00805050" w:rsidRPr="005014AA">
        <w:t xml:space="preserve">great deal, the workshop received a 4.08 and the </w:t>
      </w:r>
      <w:r w:rsidR="00EE3D1C" w:rsidRPr="005014AA">
        <w:t>C</w:t>
      </w:r>
      <w:r w:rsidR="00805050" w:rsidRPr="005014AA">
        <w:t xml:space="preserve">ommunity of </w:t>
      </w:r>
      <w:r w:rsidR="00EE3D1C" w:rsidRPr="005014AA">
        <w:t>P</w:t>
      </w:r>
      <w:r w:rsidR="00805050" w:rsidRPr="005014AA">
        <w:t>ractice received a 3.67</w:t>
      </w:r>
      <w:r w:rsidR="00C45778">
        <w:t xml:space="preserve"> (5/6 respondents ranked the Community of Practice a “4” and one a “2”)</w:t>
      </w:r>
      <w:r w:rsidR="00805050" w:rsidRPr="005014AA">
        <w:t>. When asked at the end of the process how important</w:t>
      </w:r>
      <w:r w:rsidR="00B83D83" w:rsidRPr="005014AA">
        <w:t xml:space="preserve"> </w:t>
      </w:r>
      <w:r w:rsidR="00805050" w:rsidRPr="005014AA">
        <w:t>transparency in teaching and learning is in helping our students succeed, where 1= not at all and 5= a great deal,</w:t>
      </w:r>
      <w:r w:rsidR="00B83D83" w:rsidRPr="005014AA">
        <w:t xml:space="preserve"> </w:t>
      </w:r>
      <w:r w:rsidR="00CD38E3" w:rsidRPr="005014AA">
        <w:t xml:space="preserve">respondents </w:t>
      </w:r>
      <w:r w:rsidR="00B83D83" w:rsidRPr="005014AA">
        <w:t xml:space="preserve">agreed </w:t>
      </w:r>
      <w:r w:rsidR="00805050" w:rsidRPr="005014AA">
        <w:t>on its importance with an average response of 4.58</w:t>
      </w:r>
      <w:r w:rsidR="00B83D83" w:rsidRPr="005014AA">
        <w:t xml:space="preserve">. </w:t>
      </w:r>
    </w:p>
    <w:p w14:paraId="740FA4A5" w14:textId="77777777" w:rsidR="005014AA" w:rsidRPr="005014AA" w:rsidRDefault="005014AA" w:rsidP="00364DA9">
      <w:pPr>
        <w:ind w:left="360"/>
      </w:pPr>
    </w:p>
    <w:p w14:paraId="69F0255D" w14:textId="7CF20520" w:rsidR="005014AA" w:rsidRPr="005014AA" w:rsidRDefault="005014AA" w:rsidP="005014AA">
      <w:pPr>
        <w:shd w:val="clear" w:color="auto" w:fill="FFFFFF"/>
        <w:ind w:left="360"/>
      </w:pPr>
      <w:r w:rsidRPr="005014AA">
        <w:rPr>
          <w:color w:val="202124"/>
        </w:rPr>
        <w:t xml:space="preserve">Participants in both the workshop and the Community of Practice reported revising their assignments or documents due to their participation. Three of the people who only participated in the workshop reported revising one assignment or course document, one revised more than one, and one did not revise, but plans to do so in the future. Of those who participated in the Community of Practice, five revised more than one assignment and one revamped an entire course. One person did not </w:t>
      </w:r>
      <w:proofErr w:type="gramStart"/>
      <w:r w:rsidRPr="005014AA">
        <w:rPr>
          <w:color w:val="202124"/>
        </w:rPr>
        <w:t>revise, but</w:t>
      </w:r>
      <w:proofErr w:type="gramEnd"/>
      <w:r w:rsidRPr="005014AA">
        <w:rPr>
          <w:color w:val="202124"/>
        </w:rPr>
        <w:t xml:space="preserve"> plans to in the future. We know as well that one person who did not respond to the survey is working with her department to implement transparent practices department-wide</w:t>
      </w:r>
      <w:r w:rsidR="00C45778">
        <w:rPr>
          <w:color w:val="202124"/>
        </w:rPr>
        <w:t xml:space="preserve">. </w:t>
      </w:r>
      <w:r w:rsidRPr="005014AA">
        <w:rPr>
          <w:color w:val="202124"/>
        </w:rPr>
        <w:t xml:space="preserve">Both components of the overall project, therefore, did lead to </w:t>
      </w:r>
      <w:r w:rsidR="00C45778">
        <w:rPr>
          <w:color w:val="202124"/>
        </w:rPr>
        <w:t xml:space="preserve">increased </w:t>
      </w:r>
      <w:r w:rsidRPr="005014AA">
        <w:rPr>
          <w:color w:val="202124"/>
        </w:rPr>
        <w:t>implementation of transparent practices, and the Community of Practice encouraged more extensive revision</w:t>
      </w:r>
      <w:r w:rsidR="00C45778">
        <w:rPr>
          <w:color w:val="202124"/>
        </w:rPr>
        <w:t xml:space="preserve"> of assignments and instructional documents</w:t>
      </w:r>
      <w:r w:rsidRPr="005014AA">
        <w:rPr>
          <w:color w:val="202124"/>
        </w:rPr>
        <w:t>.</w:t>
      </w:r>
    </w:p>
    <w:p w14:paraId="3CD659DF" w14:textId="77777777" w:rsidR="005014AA" w:rsidRPr="005014AA" w:rsidRDefault="005014AA" w:rsidP="005014AA">
      <w:pPr>
        <w:ind w:left="360"/>
      </w:pPr>
    </w:p>
    <w:p w14:paraId="193EE712" w14:textId="77777777" w:rsidR="00002441" w:rsidRDefault="00002441" w:rsidP="00002441">
      <w:pPr>
        <w:pStyle w:val="NormalWeb"/>
        <w:shd w:val="clear" w:color="auto" w:fill="FFFFFF"/>
        <w:spacing w:before="0" w:beforeAutospacing="0" w:after="0" w:afterAutospacing="0"/>
        <w:ind w:left="360"/>
      </w:pPr>
      <w:r>
        <w:rPr>
          <w:color w:val="202124"/>
        </w:rPr>
        <w:t xml:space="preserve">In collaboration with Mary-Ann </w:t>
      </w:r>
      <w:proofErr w:type="spellStart"/>
      <w:r>
        <w:rPr>
          <w:color w:val="202124"/>
        </w:rPr>
        <w:t>Winkelmes</w:t>
      </w:r>
      <w:proofErr w:type="spellEnd"/>
      <w:r>
        <w:rPr>
          <w:color w:val="202124"/>
        </w:rPr>
        <w:t xml:space="preserve"> of TILT-Higher Ed,</w:t>
      </w:r>
      <w:r>
        <w:rPr>
          <w:color w:val="222222"/>
        </w:rPr>
        <w:t xml:space="preserve"> participants in the Community of Practice are assessing student responses to the practice and will present on the results of their pre- and post-surveys, and facilitate a workshop, at Fall In-Service in 2022. The Inclusive Teaching Committee </w:t>
      </w:r>
      <w:r>
        <w:rPr>
          <w:color w:val="000000"/>
        </w:rPr>
        <w:t>hopes to encourage wider adoption of transparent practices at Lane. Suggestions for doing so have included:</w:t>
      </w:r>
    </w:p>
    <w:p w14:paraId="1D334A0D" w14:textId="77777777" w:rsidR="00002441" w:rsidRDefault="00002441" w:rsidP="00002441">
      <w:pPr>
        <w:pStyle w:val="NormalWeb"/>
        <w:numPr>
          <w:ilvl w:val="0"/>
          <w:numId w:val="29"/>
        </w:numPr>
        <w:spacing w:before="0" w:beforeAutospacing="0" w:after="0" w:afterAutospacing="0"/>
        <w:ind w:left="1080"/>
        <w:textAlignment w:val="baseline"/>
        <w:rPr>
          <w:color w:val="000000"/>
        </w:rPr>
      </w:pPr>
      <w:r>
        <w:rPr>
          <w:color w:val="000000"/>
        </w:rPr>
        <w:t>“Bitesize videos faculty can watch”</w:t>
      </w:r>
    </w:p>
    <w:p w14:paraId="53AC8427" w14:textId="77777777" w:rsidR="00002441" w:rsidRDefault="00002441" w:rsidP="00002441">
      <w:pPr>
        <w:pStyle w:val="NormalWeb"/>
        <w:numPr>
          <w:ilvl w:val="0"/>
          <w:numId w:val="29"/>
        </w:numPr>
        <w:spacing w:before="0" w:beforeAutospacing="0" w:after="0" w:afterAutospacing="0"/>
        <w:ind w:left="1080"/>
        <w:textAlignment w:val="baseline"/>
        <w:rPr>
          <w:color w:val="000000"/>
        </w:rPr>
      </w:pPr>
      <w:r>
        <w:rPr>
          <w:color w:val="000000"/>
        </w:rPr>
        <w:t>Presentations in faculty meetings</w:t>
      </w:r>
    </w:p>
    <w:p w14:paraId="1C56A52F" w14:textId="77777777" w:rsidR="00002441" w:rsidRDefault="00002441" w:rsidP="00002441">
      <w:pPr>
        <w:pStyle w:val="NormalWeb"/>
        <w:numPr>
          <w:ilvl w:val="0"/>
          <w:numId w:val="29"/>
        </w:numPr>
        <w:spacing w:before="0" w:beforeAutospacing="0" w:after="0" w:afterAutospacing="0"/>
        <w:ind w:left="1080"/>
        <w:textAlignment w:val="baseline"/>
        <w:rPr>
          <w:color w:val="000000"/>
        </w:rPr>
      </w:pPr>
      <w:r>
        <w:rPr>
          <w:color w:val="000000"/>
        </w:rPr>
        <w:t>Examples showcase/ poster</w:t>
      </w:r>
    </w:p>
    <w:p w14:paraId="430BCDD2" w14:textId="77777777" w:rsidR="00002441" w:rsidRDefault="00002441" w:rsidP="00002441">
      <w:pPr>
        <w:pStyle w:val="NormalWeb"/>
        <w:numPr>
          <w:ilvl w:val="0"/>
          <w:numId w:val="29"/>
        </w:numPr>
        <w:spacing w:before="0" w:beforeAutospacing="0" w:after="0" w:afterAutospacing="0"/>
        <w:ind w:left="1080"/>
        <w:textAlignment w:val="baseline"/>
        <w:rPr>
          <w:color w:val="000000"/>
        </w:rPr>
      </w:pPr>
      <w:r>
        <w:rPr>
          <w:color w:val="000000"/>
        </w:rPr>
        <w:t>Teaching learning circles/discussions in departments</w:t>
      </w:r>
    </w:p>
    <w:p w14:paraId="5CEE9768" w14:textId="0EFD1623" w:rsidR="00002441" w:rsidRDefault="00002441" w:rsidP="00250BBF">
      <w:pPr>
        <w:pStyle w:val="NormalWeb"/>
        <w:spacing w:before="0" w:beforeAutospacing="0" w:after="0" w:afterAutospacing="0"/>
        <w:ind w:left="360"/>
        <w:rPr>
          <w:color w:val="000000"/>
        </w:rPr>
      </w:pPr>
      <w:r>
        <w:rPr>
          <w:color w:val="000000"/>
        </w:rPr>
        <w:t xml:space="preserve">Our Inclusive Teaching Committee has also discussed creating a badge or notation for syllabi indicating that the instructor has been trained in transparent practices. Dr. </w:t>
      </w:r>
      <w:proofErr w:type="spellStart"/>
      <w:r>
        <w:rPr>
          <w:color w:val="000000"/>
        </w:rPr>
        <w:t>Winkelmes</w:t>
      </w:r>
      <w:proofErr w:type="spellEnd"/>
      <w:r>
        <w:rPr>
          <w:color w:val="000000"/>
        </w:rPr>
        <w:t xml:space="preserve"> and TILT-Higher Ed have offered to continue to support our faculty in both group and individual settings as they redesign their courses and assignments in the coming months.</w:t>
      </w:r>
    </w:p>
    <w:p w14:paraId="1E46FEF4" w14:textId="77777777" w:rsidR="00250BBF" w:rsidRDefault="00250BBF" w:rsidP="00250BBF">
      <w:pPr>
        <w:pStyle w:val="NormalWeb"/>
        <w:spacing w:before="0" w:beforeAutospacing="0" w:after="0" w:afterAutospacing="0"/>
        <w:ind w:left="360"/>
      </w:pPr>
    </w:p>
    <w:p w14:paraId="6175D0A4" w14:textId="48336346" w:rsidR="00511A62" w:rsidRPr="006B56CB" w:rsidRDefault="00002441" w:rsidP="00002441">
      <w:pPr>
        <w:pStyle w:val="Heading2"/>
        <w:numPr>
          <w:ilvl w:val="0"/>
          <w:numId w:val="8"/>
        </w:numPr>
      </w:pPr>
      <w:r w:rsidRPr="006B56CB">
        <w:t xml:space="preserve"> </w:t>
      </w:r>
      <w:r w:rsidR="00870E07" w:rsidRPr="006B56CB">
        <w:t>Democracy Conversation Series</w:t>
      </w:r>
    </w:p>
    <w:p w14:paraId="7889B644" w14:textId="7551A5A8" w:rsidR="007C22B8" w:rsidRPr="00002441" w:rsidRDefault="00002441" w:rsidP="00002441">
      <w:pPr>
        <w:ind w:left="360"/>
      </w:pPr>
      <w:r w:rsidRPr="00002441">
        <w:rPr>
          <w:color w:val="222222"/>
        </w:rPr>
        <w:t>This year also kicked off the Democracy Conversation Series, which brings Lane faculty and other interested employees into conversation with invited experts about democratic values and principles</w:t>
      </w:r>
      <w:r w:rsidR="00077141">
        <w:rPr>
          <w:color w:val="222222"/>
        </w:rPr>
        <w:t xml:space="preserve"> as well as challenges to them. Topics</w:t>
      </w:r>
      <w:r w:rsidRPr="00002441">
        <w:rPr>
          <w:color w:val="222222"/>
        </w:rPr>
        <w:t xml:space="preserve"> includ</w:t>
      </w:r>
      <w:r w:rsidR="00077141">
        <w:rPr>
          <w:color w:val="222222"/>
        </w:rPr>
        <w:t>ed</w:t>
      </w:r>
      <w:r w:rsidRPr="00002441">
        <w:rPr>
          <w:color w:val="222222"/>
        </w:rPr>
        <w:t xml:space="preserve"> misinformation; white nationalism and racist extremism; and student voting. The series encourages reflection about intersections between concepts from the talks and workshops and faculty work with students, featuring follow-up discussions where faculty can reflect on the content of the series and discuss how to respond to challenges to democratic values through aspects of our work like curriculum development and student interactions. </w:t>
      </w:r>
      <w:r w:rsidR="007C22B8" w:rsidRPr="00524F81">
        <w:rPr>
          <w:color w:val="000000"/>
        </w:rPr>
        <w:t xml:space="preserve">The Democracy Conversation Series hosted digital literacy expert Mike Caulfield from the University of Washington to talk about </w:t>
      </w:r>
      <w:r w:rsidR="007C22B8" w:rsidRPr="00524F81">
        <w:rPr>
          <w:color w:val="000000"/>
        </w:rPr>
        <w:lastRenderedPageBreak/>
        <w:t xml:space="preserve">ways that faculty can help their students navigate the online information landscape; Jessica </w:t>
      </w:r>
      <w:proofErr w:type="spellStart"/>
      <w:r w:rsidR="007C22B8" w:rsidRPr="00524F81">
        <w:rPr>
          <w:color w:val="000000"/>
        </w:rPr>
        <w:t>Acee</w:t>
      </w:r>
      <w:proofErr w:type="spellEnd"/>
      <w:r w:rsidR="007C22B8" w:rsidRPr="00524F81">
        <w:rPr>
          <w:color w:val="000000"/>
        </w:rPr>
        <w:t xml:space="preserve"> and Lindsey </w:t>
      </w:r>
      <w:proofErr w:type="spellStart"/>
      <w:r w:rsidR="007C22B8" w:rsidRPr="00524F81">
        <w:rPr>
          <w:color w:val="000000"/>
        </w:rPr>
        <w:t>Schubiner</w:t>
      </w:r>
      <w:proofErr w:type="spellEnd"/>
      <w:r w:rsidR="007C22B8" w:rsidRPr="00524F81">
        <w:rPr>
          <w:color w:val="000000"/>
        </w:rPr>
        <w:t xml:space="preserve"> from the Western States Center to </w:t>
      </w:r>
      <w:r w:rsidR="007C22B8" w:rsidRPr="00BD323B">
        <w:rPr>
          <w:color w:val="000000"/>
        </w:rPr>
        <w:t>lead a workshop on</w:t>
      </w:r>
      <w:r w:rsidR="007C22B8" w:rsidRPr="00524F81">
        <w:rPr>
          <w:color w:val="000000"/>
        </w:rPr>
        <w:t xml:space="preserve"> the history of white nationalism in Oregon and ways to respond to white nationalist discourses in the classroom; Dr. Katherine </w:t>
      </w:r>
      <w:proofErr w:type="spellStart"/>
      <w:r w:rsidR="007C22B8" w:rsidRPr="00524F81">
        <w:rPr>
          <w:color w:val="000000"/>
        </w:rPr>
        <w:t>Aumer</w:t>
      </w:r>
      <w:proofErr w:type="spellEnd"/>
      <w:r w:rsidR="007C22B8" w:rsidRPr="00524F81">
        <w:rPr>
          <w:color w:val="000000"/>
        </w:rPr>
        <w:t xml:space="preserve"> from the </w:t>
      </w:r>
      <w:r w:rsidR="007C22B8" w:rsidRPr="00BD323B">
        <w:rPr>
          <w:color w:val="000000"/>
        </w:rPr>
        <w:t xml:space="preserve">University of </w:t>
      </w:r>
      <w:r w:rsidR="007C22B8" w:rsidRPr="00BD323B">
        <w:rPr>
          <w:color w:val="000000"/>
          <w:shd w:val="clear" w:color="auto" w:fill="FFFFFF"/>
        </w:rPr>
        <w:t xml:space="preserve">Hawai‘i–West </w:t>
      </w:r>
      <w:proofErr w:type="spellStart"/>
      <w:r w:rsidR="007C22B8" w:rsidRPr="00BD323B">
        <w:rPr>
          <w:color w:val="000000"/>
          <w:shd w:val="clear" w:color="auto" w:fill="FFFFFF"/>
        </w:rPr>
        <w:t>O‘ahu</w:t>
      </w:r>
      <w:proofErr w:type="spellEnd"/>
      <w:r w:rsidR="007C22B8">
        <w:t xml:space="preserve"> </w:t>
      </w:r>
      <w:r w:rsidR="007C22B8" w:rsidRPr="00524F81">
        <w:rPr>
          <w:color w:val="000000"/>
        </w:rPr>
        <w:t>to discuss the psychology of extremism</w:t>
      </w:r>
      <w:r w:rsidR="007C22B8">
        <w:rPr>
          <w:color w:val="000000"/>
        </w:rPr>
        <w:t xml:space="preserve">; and Dr. Adam </w:t>
      </w:r>
      <w:proofErr w:type="spellStart"/>
      <w:r w:rsidR="007C22B8">
        <w:rPr>
          <w:color w:val="000000"/>
        </w:rPr>
        <w:t>Gismondi</w:t>
      </w:r>
      <w:proofErr w:type="spellEnd"/>
      <w:r w:rsidR="007C22B8">
        <w:rPr>
          <w:color w:val="000000"/>
        </w:rPr>
        <w:t xml:space="preserve"> from Tufts University’s Institute for Democracy and Higher Education to </w:t>
      </w:r>
      <w:r w:rsidR="00077141">
        <w:rPr>
          <w:color w:val="000000"/>
        </w:rPr>
        <w:t>give an overview of student voting practices and recommend</w:t>
      </w:r>
      <w:r w:rsidR="007C22B8">
        <w:rPr>
          <w:color w:val="000000"/>
        </w:rPr>
        <w:t xml:space="preserve"> strategies for increasing student civic engagement</w:t>
      </w:r>
      <w:r w:rsidR="007C22B8" w:rsidRPr="00524F81">
        <w:rPr>
          <w:color w:val="000000"/>
        </w:rPr>
        <w:t>.</w:t>
      </w:r>
    </w:p>
    <w:p w14:paraId="777EC11E" w14:textId="77777777" w:rsidR="008240C3" w:rsidRDefault="008240C3" w:rsidP="00EE3D1C">
      <w:pPr>
        <w:ind w:left="360"/>
        <w:rPr>
          <w:color w:val="000000"/>
        </w:rPr>
      </w:pPr>
    </w:p>
    <w:p w14:paraId="7288BBC0" w14:textId="51EEFEB8" w:rsidR="00250BBF" w:rsidRDefault="008240C3" w:rsidP="00250BBF">
      <w:pPr>
        <w:ind w:left="360"/>
        <w:rPr>
          <w:color w:val="000000"/>
          <w:shd w:val="clear" w:color="auto" w:fill="FFFFFF"/>
        </w:rPr>
      </w:pPr>
      <w:r>
        <w:rPr>
          <w:color w:val="000000"/>
        </w:rPr>
        <w:t>Like the Inclusive Teaching Series, Democracy Conversation Series</w:t>
      </w:r>
      <w:r w:rsidRPr="00524F81">
        <w:rPr>
          <w:color w:val="000000"/>
        </w:rPr>
        <w:t xml:space="preserve"> </w:t>
      </w:r>
      <w:proofErr w:type="gramStart"/>
      <w:r w:rsidRPr="00524F81">
        <w:rPr>
          <w:color w:val="000000"/>
        </w:rPr>
        <w:t>talks</w:t>
      </w:r>
      <w:proofErr w:type="gramEnd"/>
      <w:r w:rsidRPr="00524F81">
        <w:rPr>
          <w:color w:val="000000"/>
        </w:rPr>
        <w:t xml:space="preserve"> and workshop</w:t>
      </w:r>
      <w:r w:rsidR="004C5CE6">
        <w:rPr>
          <w:color w:val="000000"/>
        </w:rPr>
        <w:t>s</w:t>
      </w:r>
      <w:r w:rsidRPr="00524F81">
        <w:rPr>
          <w:color w:val="000000"/>
        </w:rPr>
        <w:t xml:space="preserve"> </w:t>
      </w:r>
      <w:r>
        <w:rPr>
          <w:color w:val="000000"/>
        </w:rPr>
        <w:t xml:space="preserve">are open to all college employees, and </w:t>
      </w:r>
      <w:r w:rsidRPr="00524F81">
        <w:rPr>
          <w:color w:val="000000"/>
        </w:rPr>
        <w:t xml:space="preserve">have seen </w:t>
      </w:r>
      <w:r>
        <w:rPr>
          <w:color w:val="000000"/>
        </w:rPr>
        <w:t xml:space="preserve">substantial </w:t>
      </w:r>
      <w:r w:rsidRPr="00524F81">
        <w:rPr>
          <w:color w:val="000000"/>
        </w:rPr>
        <w:t>interest</w:t>
      </w:r>
      <w:r w:rsidR="004C5CE6">
        <w:rPr>
          <w:color w:val="000000"/>
        </w:rPr>
        <w:t xml:space="preserve"> from employees</w:t>
      </w:r>
      <w:r w:rsidR="00FC2BF4">
        <w:rPr>
          <w:color w:val="000000"/>
        </w:rPr>
        <w:t xml:space="preserve"> across the college</w:t>
      </w:r>
      <w:r w:rsidR="008877D4">
        <w:rPr>
          <w:color w:val="000000"/>
        </w:rPr>
        <w:t>, particularly in relation to</w:t>
      </w:r>
      <w:r w:rsidR="0020218E">
        <w:rPr>
          <w:color w:val="000000"/>
        </w:rPr>
        <w:t xml:space="preserve"> the</w:t>
      </w:r>
      <w:r w:rsidR="008877D4">
        <w:rPr>
          <w:color w:val="000000"/>
        </w:rPr>
        <w:t xml:space="preserve"> sessions focused on understanding and responding to white nationalism and racist extremism</w:t>
      </w:r>
      <w:r>
        <w:rPr>
          <w:color w:val="000000"/>
        </w:rPr>
        <w:t>. 9</w:t>
      </w:r>
      <w:r w:rsidR="006310F8">
        <w:rPr>
          <w:color w:val="000000"/>
        </w:rPr>
        <w:t>5</w:t>
      </w:r>
      <w:r w:rsidRPr="00524F81">
        <w:rPr>
          <w:color w:val="000000"/>
        </w:rPr>
        <w:t xml:space="preserve"> employees attended one or more sessions from the series</w:t>
      </w:r>
      <w:r>
        <w:rPr>
          <w:color w:val="000000"/>
        </w:rPr>
        <w:t>.</w:t>
      </w:r>
      <w:r w:rsidRPr="008240C3">
        <w:t xml:space="preserve"> </w:t>
      </w:r>
      <w:r w:rsidR="00EE3D1C">
        <w:rPr>
          <w:color w:val="222222"/>
        </w:rPr>
        <w:t xml:space="preserve">In the Winter 2022 survey, </w:t>
      </w:r>
      <w:r w:rsidRPr="00524F81">
        <w:t>respondents</w:t>
      </w:r>
      <w:r>
        <w:t xml:space="preserve"> were asked</w:t>
      </w:r>
      <w:r w:rsidRPr="00524F81">
        <w:t xml:space="preserve"> to rank the usefulness/helpfulness of </w:t>
      </w:r>
      <w:r>
        <w:t xml:space="preserve">FPD </w:t>
      </w:r>
      <w:r w:rsidRPr="00524F81">
        <w:t xml:space="preserve">programs for their professional development, where 1 = not useful/helpful at all; 3 = somewhat useful/helpful; and 5 = very useful/helpful. </w:t>
      </w:r>
      <w:r w:rsidRPr="00524F81">
        <w:rPr>
          <w:color w:val="000000"/>
          <w:shd w:val="clear" w:color="auto" w:fill="FFFFFF"/>
        </w:rPr>
        <w:t xml:space="preserve">Of the 13 respondents who both indicated that they had attended at least one Democracy Conversation Series event and responded to this question, the average score given was 4.69. 10 out of 13 ranked the series a “5” in usefulness/helpfulness. </w:t>
      </w:r>
    </w:p>
    <w:p w14:paraId="58AEBC33" w14:textId="77777777" w:rsidR="00250BBF" w:rsidRDefault="00250BBF" w:rsidP="00250BBF">
      <w:pPr>
        <w:ind w:left="360"/>
      </w:pPr>
    </w:p>
    <w:p w14:paraId="21F2A1F9" w14:textId="26EAD9FA" w:rsidR="00941C80" w:rsidRDefault="00941C80" w:rsidP="00AE6AFC">
      <w:pPr>
        <w:pStyle w:val="Heading2"/>
        <w:numPr>
          <w:ilvl w:val="0"/>
          <w:numId w:val="8"/>
        </w:numPr>
      </w:pPr>
      <w:r>
        <w:t>New Programs</w:t>
      </w:r>
    </w:p>
    <w:p w14:paraId="593C4BE8" w14:textId="2F83F26D" w:rsidR="00941C80" w:rsidRPr="00941C80" w:rsidRDefault="00941C80" w:rsidP="00941C80">
      <w:pPr>
        <w:pStyle w:val="NormalWeb"/>
        <w:shd w:val="clear" w:color="auto" w:fill="FFFFFF"/>
        <w:spacing w:before="0" w:beforeAutospacing="0" w:after="0" w:afterAutospacing="0"/>
        <w:ind w:left="360"/>
        <w:textAlignment w:val="baseline"/>
        <w:rPr>
          <w:color w:val="000000"/>
        </w:rPr>
      </w:pPr>
      <w:r w:rsidRPr="00941C80">
        <w:t>As of this year, due to a</w:t>
      </w:r>
      <w:r w:rsidR="00856BED">
        <w:t xml:space="preserve"> Memorandum of</w:t>
      </w:r>
      <w:r w:rsidRPr="00941C80">
        <w:t xml:space="preserve"> </w:t>
      </w:r>
      <w:r w:rsidR="00856BED">
        <w:t>A</w:t>
      </w:r>
      <w:r w:rsidRPr="00941C80">
        <w:t>greement signed by the College and LCCEA, Faculty Professional Development is coordinating two new programs. The first</w:t>
      </w:r>
      <w:r>
        <w:t>, the Justice, Equity, Diversity, and Inclusion</w:t>
      </w:r>
      <w:r w:rsidR="00AB2A4D">
        <w:t xml:space="preserve"> (JEDI)</w:t>
      </w:r>
      <w:r>
        <w:t xml:space="preserve"> New Faculty Program,</w:t>
      </w:r>
      <w:r w:rsidRPr="00941C80">
        <w:t xml:space="preserve"> will support new contracted faculty from underrepresented racial and ethnic groups</w:t>
      </w:r>
      <w:r w:rsidR="00077141">
        <w:t xml:space="preserve">, </w:t>
      </w:r>
      <w:r w:rsidRPr="00941C80">
        <w:t>faculty with federally recognized disabilitie</w:t>
      </w:r>
      <w:r w:rsidR="00077141">
        <w:t>s, and faculty who identify as LGBTQ+</w:t>
      </w:r>
      <w:r w:rsidRPr="00941C80">
        <w:t xml:space="preserve"> through their first year</w:t>
      </w:r>
      <w:r>
        <w:t xml:space="preserve"> at Lane</w:t>
      </w:r>
      <w:r w:rsidRPr="00941C80">
        <w:t>. The second</w:t>
      </w:r>
      <w:r w:rsidR="00077141">
        <w:t xml:space="preserve"> program</w:t>
      </w:r>
      <w:r w:rsidRPr="00941C80">
        <w:t xml:space="preserve"> is a</w:t>
      </w:r>
      <w:r w:rsidR="00077141">
        <w:t xml:space="preserve"> curriculum development</w:t>
      </w:r>
      <w:r w:rsidRPr="00941C80">
        <w:t xml:space="preserve"> fund designed to support the </w:t>
      </w:r>
      <w:r w:rsidRPr="00941C80">
        <w:rPr>
          <w:color w:val="000000"/>
        </w:rPr>
        <w:t>design and redesign of courses, projects, assignments, or modules focused on:</w:t>
      </w:r>
    </w:p>
    <w:p w14:paraId="7D990068" w14:textId="77777777" w:rsidR="00941C80" w:rsidRPr="00941C80" w:rsidRDefault="00941C80" w:rsidP="00941C80">
      <w:pPr>
        <w:pStyle w:val="NormalWeb"/>
        <w:numPr>
          <w:ilvl w:val="0"/>
          <w:numId w:val="19"/>
        </w:numPr>
        <w:shd w:val="clear" w:color="auto" w:fill="FFFFFF"/>
        <w:spacing w:before="0" w:beforeAutospacing="0" w:after="0" w:afterAutospacing="0"/>
        <w:textAlignment w:val="baseline"/>
        <w:rPr>
          <w:color w:val="000000"/>
        </w:rPr>
      </w:pPr>
      <w:r w:rsidRPr="00941C80">
        <w:rPr>
          <w:color w:val="000000"/>
        </w:rPr>
        <w:t>the needs of, and/or methods for supporting, marginalized communities;</w:t>
      </w:r>
    </w:p>
    <w:p w14:paraId="3E2F1E23" w14:textId="77777777" w:rsidR="00941C80" w:rsidRPr="00941C80" w:rsidRDefault="00941C80" w:rsidP="00941C80">
      <w:pPr>
        <w:pStyle w:val="NormalWeb"/>
        <w:numPr>
          <w:ilvl w:val="0"/>
          <w:numId w:val="19"/>
        </w:numPr>
        <w:shd w:val="clear" w:color="auto" w:fill="FFFFFF"/>
        <w:spacing w:before="0" w:beforeAutospacing="0" w:after="0" w:afterAutospacing="0"/>
        <w:textAlignment w:val="baseline"/>
        <w:rPr>
          <w:color w:val="000000"/>
        </w:rPr>
      </w:pPr>
      <w:r w:rsidRPr="00941C80">
        <w:rPr>
          <w:color w:val="000000"/>
        </w:rPr>
        <w:t>principles or practices of equity and inclusion; and/or</w:t>
      </w:r>
    </w:p>
    <w:p w14:paraId="5752BE63" w14:textId="44CB169B" w:rsidR="00941C80" w:rsidRPr="00941C80" w:rsidRDefault="00941C80" w:rsidP="00941C80">
      <w:pPr>
        <w:pStyle w:val="NormalWeb"/>
        <w:numPr>
          <w:ilvl w:val="0"/>
          <w:numId w:val="19"/>
        </w:numPr>
        <w:shd w:val="clear" w:color="auto" w:fill="FFFFFF"/>
        <w:spacing w:before="0" w:beforeAutospacing="0" w:after="0" w:afterAutospacing="0"/>
        <w:textAlignment w:val="baseline"/>
        <w:rPr>
          <w:color w:val="000000"/>
        </w:rPr>
      </w:pPr>
      <w:r w:rsidRPr="00941C80">
        <w:rPr>
          <w:color w:val="000000"/>
        </w:rPr>
        <w:t>an understanding of systemic oppression.</w:t>
      </w:r>
    </w:p>
    <w:p w14:paraId="1AB924FD" w14:textId="41628D4C" w:rsidR="00941C80" w:rsidRDefault="00941C80" w:rsidP="00941C80">
      <w:pPr>
        <w:ind w:left="360"/>
      </w:pPr>
    </w:p>
    <w:p w14:paraId="7D93EB7C" w14:textId="1F92E34C" w:rsidR="006F4C34" w:rsidRDefault="00335015" w:rsidP="006F4C34">
      <w:pPr>
        <w:ind w:left="360"/>
      </w:pPr>
      <w:r>
        <w:t xml:space="preserve">Faculty committees have worked throughout </w:t>
      </w:r>
      <w:r w:rsidR="00343CCB">
        <w:t>S</w:t>
      </w:r>
      <w:r>
        <w:t>pring term on developing both programs</w:t>
      </w:r>
      <w:r w:rsidR="00941C80">
        <w:t xml:space="preserve">. Summer </w:t>
      </w:r>
      <w:r w:rsidR="005014AA">
        <w:t xml:space="preserve">2022 </w:t>
      </w:r>
      <w:r w:rsidR="00941C80">
        <w:t xml:space="preserve">will see the first distribution of curriculum development funds, and the </w:t>
      </w:r>
      <w:r>
        <w:t>JEDI New Faculty Program will kick</w:t>
      </w:r>
      <w:r w:rsidR="00AB2A4D">
        <w:t xml:space="preserve"> </w:t>
      </w:r>
      <w:r>
        <w:t>off at the beginning of Fall term.</w:t>
      </w:r>
    </w:p>
    <w:p w14:paraId="38EB36F2" w14:textId="77777777" w:rsidR="00E57D8B" w:rsidRDefault="00E57D8B" w:rsidP="006F4C34">
      <w:pPr>
        <w:ind w:left="360"/>
      </w:pPr>
    </w:p>
    <w:p w14:paraId="012840F6" w14:textId="364AB66F" w:rsidR="00335015" w:rsidRDefault="0034365B" w:rsidP="0034365B">
      <w:pPr>
        <w:pStyle w:val="Heading2"/>
      </w:pPr>
      <w:r>
        <w:t xml:space="preserve">   10. </w:t>
      </w:r>
      <w:r w:rsidR="00335015">
        <w:t>Land Acknowledgement</w:t>
      </w:r>
    </w:p>
    <w:p w14:paraId="6B457F7D" w14:textId="77777777" w:rsidR="006C3769" w:rsidRPr="006C3769" w:rsidRDefault="006C3769" w:rsidP="006C3769"/>
    <w:p w14:paraId="1FF0E9EF" w14:textId="7A5A46CD" w:rsidR="006C3769" w:rsidRPr="006C3769" w:rsidRDefault="00335015" w:rsidP="006C3769">
      <w:pPr>
        <w:ind w:left="360"/>
        <w:rPr>
          <w:color w:val="000000"/>
        </w:rPr>
      </w:pPr>
      <w:r>
        <w:t xml:space="preserve">A </w:t>
      </w:r>
      <w:r w:rsidR="00850823">
        <w:t xml:space="preserve">faculty </w:t>
      </w:r>
      <w:r>
        <w:t>committee engaged in research and reflection to draft an official Land Acknowledgment for FPD</w:t>
      </w:r>
      <w:r w:rsidR="00856BED">
        <w:t xml:space="preserve"> events</w:t>
      </w:r>
      <w:r w:rsidR="00AB2A4D">
        <w:t>.</w:t>
      </w:r>
      <w:r w:rsidR="00451F58">
        <w:t xml:space="preserve"> The land acknowledgment recognizes the </w:t>
      </w:r>
      <w:proofErr w:type="spellStart"/>
      <w:r w:rsidR="00451F58">
        <w:t>Kalapuya</w:t>
      </w:r>
      <w:proofErr w:type="spellEnd"/>
      <w:r w:rsidR="00451F58">
        <w:t xml:space="preserve"> people and their descend</w:t>
      </w:r>
      <w:r w:rsidR="00F865EF">
        <w:t>a</w:t>
      </w:r>
      <w:r w:rsidR="00451F58">
        <w:t>nts,</w:t>
      </w:r>
      <w:r w:rsidR="003F2180">
        <w:t xml:space="preserve"> acknowledges</w:t>
      </w:r>
      <w:r w:rsidR="00451F58">
        <w:t xml:space="preserve"> </w:t>
      </w:r>
      <w:r w:rsidR="003F2180">
        <w:t xml:space="preserve">the violence of forced removal from the land on which Lane Community College sits, </w:t>
      </w:r>
      <w:r w:rsidR="00451F58">
        <w:t xml:space="preserve">and speaks to </w:t>
      </w:r>
      <w:r w:rsidR="00451F58" w:rsidRPr="00451F58">
        <w:t xml:space="preserve">the pressing need to </w:t>
      </w:r>
      <w:r w:rsidR="00451F58" w:rsidRPr="00451F58">
        <w:rPr>
          <w:color w:val="000000"/>
        </w:rPr>
        <w:t>work toward ending colonization, forced assimilation, and racism in Oregon</w:t>
      </w:r>
      <w:r w:rsidR="00856BED">
        <w:rPr>
          <w:color w:val="000000"/>
        </w:rPr>
        <w:t>.</w:t>
      </w:r>
      <w:r w:rsidR="00AB2A4D">
        <w:t xml:space="preserve">    </w:t>
      </w:r>
    </w:p>
    <w:p w14:paraId="3FC29E97" w14:textId="18D2F987" w:rsidR="00AB2A4D" w:rsidRPr="006C3769" w:rsidRDefault="006C3769" w:rsidP="00AB2A4D">
      <w:pPr>
        <w:pStyle w:val="Heading2"/>
      </w:pPr>
      <w:r>
        <w:lastRenderedPageBreak/>
        <w:t xml:space="preserve">  </w:t>
      </w:r>
      <w:r w:rsidR="00AB2A4D">
        <w:t>1</w:t>
      </w:r>
      <w:r w:rsidR="006473C2">
        <w:t>1</w:t>
      </w:r>
      <w:r w:rsidR="00AB2A4D">
        <w:t>. Center for Teaching and Learning</w:t>
      </w:r>
    </w:p>
    <w:p w14:paraId="679DBB81" w14:textId="3133C709" w:rsidR="00870E07" w:rsidRPr="0052202F" w:rsidRDefault="00870E07" w:rsidP="0020218E">
      <w:pPr>
        <w:ind w:left="360"/>
      </w:pPr>
      <w:r w:rsidRPr="00870E07">
        <w:t>FPD collaborate</w:t>
      </w:r>
      <w:r w:rsidR="006F4C34">
        <w:t>s</w:t>
      </w:r>
      <w:r w:rsidRPr="00870E07">
        <w:t xml:space="preserve"> with </w:t>
      </w:r>
      <w:hyperlink r:id="rId18" w:history="1">
        <w:r w:rsidRPr="00C45479">
          <w:rPr>
            <w:rStyle w:val="Hyperlink"/>
          </w:rPr>
          <w:t>a number of other campus programs</w:t>
        </w:r>
      </w:hyperlink>
      <w:r w:rsidR="002E7EBD">
        <w:t xml:space="preserve"> </w:t>
      </w:r>
      <w:r w:rsidR="006F4C34">
        <w:t>to support</w:t>
      </w:r>
      <w:r w:rsidR="0020218E">
        <w:t xml:space="preserve"> t</w:t>
      </w:r>
      <w:r w:rsidR="0052202F">
        <w:t>he Center for Teaching and Learning</w:t>
      </w:r>
      <w:r w:rsidR="006F4C34">
        <w:t>.</w:t>
      </w:r>
      <w:r w:rsidR="0020218E">
        <w:t xml:space="preserve"> </w:t>
      </w:r>
      <w:r w:rsidR="006F4C34">
        <w:t>Work</w:t>
      </w:r>
      <w:r w:rsidR="0020218E">
        <w:t xml:space="preserve"> this year involved the creation of an online </w:t>
      </w:r>
      <w:hyperlink r:id="rId19" w:history="1">
        <w:r w:rsidR="0020218E" w:rsidRPr="00D66C56">
          <w:rPr>
            <w:rStyle w:val="Hyperlink"/>
          </w:rPr>
          <w:t>Teaching Handbook</w:t>
        </w:r>
      </w:hyperlink>
      <w:r w:rsidR="0020218E">
        <w:t xml:space="preserve">, a </w:t>
      </w:r>
      <w:hyperlink r:id="rId20" w:history="1">
        <w:r w:rsidR="0020218E" w:rsidRPr="00D66C56">
          <w:rPr>
            <w:rStyle w:val="Hyperlink"/>
          </w:rPr>
          <w:t xml:space="preserve">Teaching During </w:t>
        </w:r>
        <w:proofErr w:type="spellStart"/>
        <w:r w:rsidR="0020218E" w:rsidRPr="00D66C56">
          <w:rPr>
            <w:rStyle w:val="Hyperlink"/>
          </w:rPr>
          <w:t>Covid</w:t>
        </w:r>
        <w:proofErr w:type="spellEnd"/>
        <w:r w:rsidR="0020218E" w:rsidRPr="00D66C56">
          <w:rPr>
            <w:rStyle w:val="Hyperlink"/>
          </w:rPr>
          <w:t xml:space="preserve"> handbook</w:t>
        </w:r>
      </w:hyperlink>
      <w:r w:rsidR="0020218E">
        <w:t xml:space="preserve">, and </w:t>
      </w:r>
      <w:r w:rsidR="00941C80">
        <w:t xml:space="preserve">planning and </w:t>
      </w:r>
      <w:r w:rsidR="0020218E">
        <w:t>hosting the CTL</w:t>
      </w:r>
      <w:r w:rsidR="0052202F">
        <w:t xml:space="preserve">’s </w:t>
      </w:r>
      <w:r w:rsidR="0020218E">
        <w:t>2</w:t>
      </w:r>
      <w:r w:rsidR="0020218E" w:rsidRPr="0020218E">
        <w:rPr>
          <w:vertAlign w:val="superscript"/>
        </w:rPr>
        <w:t>nd</w:t>
      </w:r>
      <w:r w:rsidR="0020218E">
        <w:t xml:space="preserve"> </w:t>
      </w:r>
      <w:r w:rsidR="006F4C34">
        <w:t>A</w:t>
      </w:r>
      <w:r w:rsidR="0020218E">
        <w:t>nnual</w:t>
      </w:r>
      <w:r w:rsidR="0052202F">
        <w:t xml:space="preserve"> Symposium</w:t>
      </w:r>
      <w:r w:rsidR="0020218E">
        <w:t xml:space="preserve">. </w:t>
      </w:r>
      <w:r w:rsidR="006F4C34">
        <w:t>As</w:t>
      </w:r>
      <w:r w:rsidR="00E172CD">
        <w:t xml:space="preserve"> in 2021, th</w:t>
      </w:r>
      <w:r w:rsidR="006F4C34">
        <w:t>is year, the</w:t>
      </w:r>
      <w:r w:rsidR="00E172CD">
        <w:t xml:space="preserve"> </w:t>
      </w:r>
      <w:hyperlink r:id="rId21" w:history="1">
        <w:r w:rsidR="0020218E" w:rsidRPr="00BD1928">
          <w:rPr>
            <w:rStyle w:val="Hyperlink"/>
          </w:rPr>
          <w:t>Symposium</w:t>
        </w:r>
      </w:hyperlink>
      <w:r w:rsidRPr="0052202F">
        <w:t xml:space="preserve"> lasted over two weeks</w:t>
      </w:r>
      <w:r w:rsidR="00E172CD">
        <w:t xml:space="preserve">. The Symposium </w:t>
      </w:r>
      <w:r w:rsidR="00E172CD" w:rsidRPr="0052202F">
        <w:t xml:space="preserve">included </w:t>
      </w:r>
      <w:r w:rsidR="00E172CD">
        <w:t xml:space="preserve">more than 20 </w:t>
      </w:r>
      <w:r w:rsidR="00E172CD" w:rsidRPr="0052202F">
        <w:t>sessions</w:t>
      </w:r>
      <w:r w:rsidR="00E172CD">
        <w:t xml:space="preserve"> </w:t>
      </w:r>
      <w:r w:rsidRPr="0052202F">
        <w:t>focused on:</w:t>
      </w:r>
    </w:p>
    <w:p w14:paraId="1DA3698B" w14:textId="0B975783" w:rsidR="00870E07" w:rsidRPr="00BD1928" w:rsidRDefault="00AB2A4D" w:rsidP="00BD1928">
      <w:pPr>
        <w:pStyle w:val="ListParagraph"/>
        <w:numPr>
          <w:ilvl w:val="0"/>
          <w:numId w:val="26"/>
        </w:numPr>
        <w:rPr>
          <w:rFonts w:ascii="Times New Roman" w:hAnsi="Times New Roman" w:cs="Times New Roman"/>
        </w:rPr>
      </w:pPr>
      <w:r w:rsidRPr="00BD1928">
        <w:rPr>
          <w:rFonts w:ascii="Times New Roman" w:hAnsi="Times New Roman" w:cs="Times New Roman"/>
        </w:rPr>
        <w:t xml:space="preserve">Online and </w:t>
      </w:r>
      <w:proofErr w:type="spellStart"/>
      <w:r w:rsidRPr="00BD1928">
        <w:rPr>
          <w:rFonts w:ascii="Times New Roman" w:hAnsi="Times New Roman" w:cs="Times New Roman"/>
        </w:rPr>
        <w:t>Hyflex</w:t>
      </w:r>
      <w:proofErr w:type="spellEnd"/>
      <w:r w:rsidRPr="00BD1928">
        <w:rPr>
          <w:rFonts w:ascii="Times New Roman" w:hAnsi="Times New Roman" w:cs="Times New Roman"/>
        </w:rPr>
        <w:t xml:space="preserve"> teaching and technology</w:t>
      </w:r>
    </w:p>
    <w:p w14:paraId="52088E62" w14:textId="162055AA" w:rsidR="00AB2A4D" w:rsidRPr="00BD1928" w:rsidRDefault="00AB2A4D" w:rsidP="00BD1928">
      <w:pPr>
        <w:pStyle w:val="ListParagraph"/>
        <w:numPr>
          <w:ilvl w:val="0"/>
          <w:numId w:val="26"/>
        </w:numPr>
        <w:rPr>
          <w:rFonts w:ascii="Times New Roman" w:hAnsi="Times New Roman" w:cs="Times New Roman"/>
        </w:rPr>
      </w:pPr>
      <w:r w:rsidRPr="00BD1928">
        <w:rPr>
          <w:rFonts w:ascii="Times New Roman" w:hAnsi="Times New Roman" w:cs="Times New Roman"/>
        </w:rPr>
        <w:t xml:space="preserve">Equitable approaches to grading </w:t>
      </w:r>
    </w:p>
    <w:p w14:paraId="41F08B73" w14:textId="77777777" w:rsidR="00AB2A4D" w:rsidRPr="00BD1928" w:rsidRDefault="00AB2A4D" w:rsidP="00BD1928">
      <w:pPr>
        <w:pStyle w:val="ListParagraph"/>
        <w:numPr>
          <w:ilvl w:val="0"/>
          <w:numId w:val="26"/>
        </w:numPr>
        <w:rPr>
          <w:rFonts w:ascii="Times New Roman" w:hAnsi="Times New Roman" w:cs="Times New Roman"/>
        </w:rPr>
      </w:pPr>
      <w:r w:rsidRPr="00BD1928">
        <w:rPr>
          <w:rFonts w:ascii="Times New Roman" w:hAnsi="Times New Roman" w:cs="Times New Roman"/>
        </w:rPr>
        <w:t xml:space="preserve">Conducting educational research </w:t>
      </w:r>
    </w:p>
    <w:p w14:paraId="36807E08" w14:textId="2FD60E54" w:rsidR="00AB2A4D" w:rsidRPr="00BD1928" w:rsidRDefault="00AB2A4D" w:rsidP="00BD1928">
      <w:pPr>
        <w:pStyle w:val="ListParagraph"/>
        <w:numPr>
          <w:ilvl w:val="0"/>
          <w:numId w:val="26"/>
        </w:numPr>
        <w:rPr>
          <w:rFonts w:ascii="Times New Roman" w:hAnsi="Times New Roman" w:cs="Times New Roman"/>
        </w:rPr>
      </w:pPr>
      <w:r w:rsidRPr="00BD1928">
        <w:rPr>
          <w:rFonts w:ascii="Times New Roman" w:hAnsi="Times New Roman" w:cs="Times New Roman"/>
        </w:rPr>
        <w:t>Programs at Lane</w:t>
      </w:r>
    </w:p>
    <w:p w14:paraId="4C3EB933" w14:textId="2C124040" w:rsidR="00E172CD" w:rsidRPr="00BD1928" w:rsidRDefault="00E172CD" w:rsidP="00BD1928">
      <w:pPr>
        <w:pStyle w:val="ListParagraph"/>
        <w:numPr>
          <w:ilvl w:val="0"/>
          <w:numId w:val="26"/>
        </w:numPr>
        <w:rPr>
          <w:rFonts w:ascii="Times New Roman" w:hAnsi="Times New Roman" w:cs="Times New Roman"/>
        </w:rPr>
      </w:pPr>
      <w:r w:rsidRPr="00BD1928">
        <w:rPr>
          <w:rFonts w:ascii="Times New Roman" w:hAnsi="Times New Roman" w:cs="Times New Roman"/>
        </w:rPr>
        <w:t>Sustainability</w:t>
      </w:r>
    </w:p>
    <w:p w14:paraId="0932C3FA" w14:textId="74FD1E7E" w:rsidR="00870E07" w:rsidRPr="00BD1928" w:rsidRDefault="00E172CD" w:rsidP="00BD1928">
      <w:pPr>
        <w:pStyle w:val="ListParagraph"/>
        <w:numPr>
          <w:ilvl w:val="0"/>
          <w:numId w:val="26"/>
        </w:numPr>
        <w:rPr>
          <w:rFonts w:ascii="Times New Roman" w:hAnsi="Times New Roman" w:cs="Times New Roman"/>
        </w:rPr>
      </w:pPr>
      <w:r w:rsidRPr="00BD1928">
        <w:rPr>
          <w:rFonts w:ascii="Times New Roman" w:hAnsi="Times New Roman" w:cs="Times New Roman"/>
        </w:rPr>
        <w:t>Wellness</w:t>
      </w:r>
    </w:p>
    <w:p w14:paraId="7E409B36" w14:textId="7C20A8A1" w:rsidR="00E172CD" w:rsidRDefault="00E172CD" w:rsidP="00E172CD">
      <w:pPr>
        <w:ind w:left="360"/>
      </w:pPr>
      <w:r>
        <w:t>M</w:t>
      </w:r>
      <w:r w:rsidRPr="0052202F">
        <w:t>ore than</w:t>
      </w:r>
      <w:r>
        <w:t xml:space="preserve"> 90 </w:t>
      </w:r>
      <w:r w:rsidRPr="0052202F">
        <w:t>p</w:t>
      </w:r>
      <w:r>
        <w:t>eople participated</w:t>
      </w:r>
      <w:r w:rsidR="00751C93">
        <w:t xml:space="preserve"> in the Symposium</w:t>
      </w:r>
      <w:r w:rsidR="00AB2A4D">
        <w:t xml:space="preserve">, including over </w:t>
      </w:r>
      <w:hyperlink r:id="rId22" w:history="1">
        <w:r w:rsidR="00AB2A4D" w:rsidRPr="00751C93">
          <w:rPr>
            <w:rStyle w:val="Hyperlink"/>
          </w:rPr>
          <w:t>35 presenters</w:t>
        </w:r>
      </w:hyperlink>
      <w:r w:rsidR="00AB2A4D">
        <w:t xml:space="preserve">. </w:t>
      </w:r>
      <w:r w:rsidR="007D7AA8">
        <w:t xml:space="preserve">Dr. Avalos’s talk and workshop </w:t>
      </w:r>
      <w:r w:rsidR="00737540">
        <w:t xml:space="preserve">from the Inclusive Teaching Series were </w:t>
      </w:r>
      <w:r w:rsidR="006F4C34">
        <w:t>the keynote events of</w:t>
      </w:r>
      <w:r w:rsidR="00737540">
        <w:t xml:space="preserve"> the Symposium. </w:t>
      </w:r>
      <w:r w:rsidR="00AB2A4D">
        <w:t>M</w:t>
      </w:r>
      <w:r w:rsidRPr="0052202F">
        <w:t xml:space="preserve">any </w:t>
      </w:r>
      <w:r w:rsidR="00AB2A4D">
        <w:t>who participated</w:t>
      </w:r>
      <w:r w:rsidR="00326AB9">
        <w:t xml:space="preserve"> in the Symposium</w:t>
      </w:r>
      <w:r w:rsidR="00AB2A4D">
        <w:t xml:space="preserve"> </w:t>
      </w:r>
      <w:r w:rsidRPr="0052202F">
        <w:t>attended and/or facilitated more than one session</w:t>
      </w:r>
      <w:r>
        <w:t>. Sessions were offered in-person</w:t>
      </w:r>
      <w:r w:rsidR="00751C93">
        <w:t xml:space="preserve"> in the Center for Teaching and Learning (CEN 303)</w:t>
      </w:r>
      <w:r>
        <w:t xml:space="preserve"> and online</w:t>
      </w:r>
      <w:r w:rsidR="00751C93">
        <w:t>. W</w:t>
      </w:r>
      <w:r>
        <w:t xml:space="preserve">ith accessibility in mind, all in-person sessions </w:t>
      </w:r>
      <w:r w:rsidR="00751C93">
        <w:t xml:space="preserve">were </w:t>
      </w:r>
      <w:r>
        <w:t xml:space="preserve">offered </w:t>
      </w:r>
      <w:r w:rsidR="00751C93">
        <w:t xml:space="preserve">as </w:t>
      </w:r>
      <w:proofErr w:type="spellStart"/>
      <w:r w:rsidR="00751C93">
        <w:t>HyFlex</w:t>
      </w:r>
      <w:proofErr w:type="spellEnd"/>
      <w:r w:rsidR="00751C93">
        <w:t xml:space="preserve"> sessions with </w:t>
      </w:r>
      <w:r>
        <w:t>the option to attend via Zoom.</w:t>
      </w:r>
      <w:r w:rsidR="00751C93">
        <w:t xml:space="preserve"> </w:t>
      </w:r>
    </w:p>
    <w:p w14:paraId="18F4E1DE" w14:textId="0589BBDF" w:rsidR="00BC1E34" w:rsidRDefault="00BC1E34" w:rsidP="00E172CD">
      <w:pPr>
        <w:ind w:left="360"/>
      </w:pPr>
    </w:p>
    <w:p w14:paraId="614D9D28" w14:textId="4B9669F3" w:rsidR="00BC1E34" w:rsidRDefault="00BC1E34" w:rsidP="00BC1E34">
      <w:pPr>
        <w:ind w:left="360"/>
      </w:pPr>
      <w:r>
        <w:t xml:space="preserve">With so many modalities at play, </w:t>
      </w:r>
      <w:r w:rsidR="006F4C34">
        <w:t>it was a relief that</w:t>
      </w:r>
      <w:r>
        <w:t xml:space="preserve"> members of the CTL Steering Committee and student workers at the ATC were willing to dedicate their time to supporting each session. The CTL Symposium Committee, including CTL Co-Coordinators Rachel Knighten, Kevin </w:t>
      </w:r>
      <w:proofErr w:type="spellStart"/>
      <w:r>
        <w:t>Steeves</w:t>
      </w:r>
      <w:proofErr w:type="spellEnd"/>
      <w:r>
        <w:t>, Aryn Bartley,</w:t>
      </w:r>
      <w:r w:rsidR="00326AB9">
        <w:t xml:space="preserve"> and Brooke Taylor</w:t>
      </w:r>
      <w:r>
        <w:t xml:space="preserve"> worked hard to plan the </w:t>
      </w:r>
      <w:r w:rsidR="00326AB9">
        <w:t xml:space="preserve">details of the </w:t>
      </w:r>
      <w:r>
        <w:t xml:space="preserve">event, and Terry Holloway from the ATC was instrumental in setting up individual sessions and registration. </w:t>
      </w:r>
      <w:hyperlink r:id="rId23" w:history="1">
        <w:r w:rsidRPr="00751C93">
          <w:rPr>
            <w:rStyle w:val="Hyperlink"/>
          </w:rPr>
          <w:t xml:space="preserve">See here for a list of all who </w:t>
        </w:r>
        <w:r>
          <w:rPr>
            <w:rStyle w:val="Hyperlink"/>
          </w:rPr>
          <w:t xml:space="preserve">planned and </w:t>
        </w:r>
        <w:r w:rsidRPr="00751C93">
          <w:rPr>
            <w:rStyle w:val="Hyperlink"/>
          </w:rPr>
          <w:t>supported the Symposium</w:t>
        </w:r>
      </w:hyperlink>
      <w:r>
        <w:t xml:space="preserve">.  </w:t>
      </w:r>
    </w:p>
    <w:p w14:paraId="54F59688" w14:textId="0F8F519E" w:rsidR="0020218E" w:rsidRPr="00870E07" w:rsidRDefault="0020218E" w:rsidP="00BC1E34"/>
    <w:p w14:paraId="21760EB8" w14:textId="592EFC27" w:rsidR="00870E07" w:rsidRPr="00870E07" w:rsidRDefault="00870E07" w:rsidP="0052202F">
      <w:pPr>
        <w:ind w:left="360"/>
      </w:pPr>
      <w:r w:rsidRPr="00870E07">
        <w:t xml:space="preserve">As of </w:t>
      </w:r>
      <w:r w:rsidR="00E172CD">
        <w:t>June 1</w:t>
      </w:r>
      <w:r w:rsidR="00941C80">
        <w:t>, 2022</w:t>
      </w:r>
      <w:r w:rsidRPr="00870E07">
        <w:t xml:space="preserve">, we had received </w:t>
      </w:r>
      <w:r w:rsidR="0020218E">
        <w:t>1</w:t>
      </w:r>
      <w:r w:rsidRPr="00870E07">
        <w:t>5 responses to our evaluation for the Symposium. Of th</w:t>
      </w:r>
      <w:r w:rsidR="00941C80">
        <w:t>ose who attended the Symposium</w:t>
      </w:r>
      <w:r w:rsidRPr="00870E07">
        <w:t>, we received the following feedback:</w:t>
      </w:r>
    </w:p>
    <w:p w14:paraId="55BAA9B7" w14:textId="397E6ADB" w:rsidR="00870E07" w:rsidRPr="00DD3D0A" w:rsidRDefault="00870E07" w:rsidP="0052202F">
      <w:pPr>
        <w:pStyle w:val="ListParagraph"/>
        <w:numPr>
          <w:ilvl w:val="0"/>
          <w:numId w:val="16"/>
        </w:numPr>
        <w:ind w:left="1080"/>
        <w:rPr>
          <w:rFonts w:ascii="Times New Roman" w:eastAsia="Times New Roman" w:hAnsi="Times New Roman" w:cs="Times New Roman"/>
          <w:b/>
          <w:bCs/>
        </w:rPr>
      </w:pPr>
      <w:r w:rsidRPr="00870E07">
        <w:rPr>
          <w:rFonts w:ascii="Times New Roman" w:eastAsia="Times New Roman" w:hAnsi="Times New Roman" w:cs="Times New Roman"/>
          <w:color w:val="202124"/>
          <w:spacing w:val="2"/>
          <w:shd w:val="clear" w:color="auto" w:fill="FFFFFF"/>
        </w:rPr>
        <w:t>Participating in the Spring Symposium helped me learn more about important issues related to teaching and learning. (1= I do not agree; 3= neutral; 5= I completely agree)</w:t>
      </w:r>
      <w:r w:rsidR="0052202F">
        <w:rPr>
          <w:rFonts w:ascii="Times New Roman" w:eastAsia="Times New Roman" w:hAnsi="Times New Roman" w:cs="Times New Roman"/>
          <w:color w:val="202124"/>
          <w:spacing w:val="2"/>
          <w:shd w:val="clear" w:color="auto" w:fill="FFFFFF"/>
        </w:rPr>
        <w:t xml:space="preserve"> </w:t>
      </w:r>
      <w:r w:rsidRPr="00DD3D0A">
        <w:rPr>
          <w:rFonts w:ascii="Times New Roman" w:hAnsi="Times New Roman" w:cs="Times New Roman"/>
          <w:b/>
          <w:bCs/>
        </w:rPr>
        <w:t>A</w:t>
      </w:r>
      <w:r w:rsidR="007B75FB" w:rsidRPr="00DD3D0A">
        <w:rPr>
          <w:rFonts w:ascii="Times New Roman" w:hAnsi="Times New Roman" w:cs="Times New Roman"/>
          <w:b/>
          <w:bCs/>
        </w:rPr>
        <w:t>verage</w:t>
      </w:r>
      <w:r w:rsidRPr="00DD3D0A">
        <w:rPr>
          <w:rFonts w:ascii="Times New Roman" w:hAnsi="Times New Roman" w:cs="Times New Roman"/>
          <w:b/>
          <w:bCs/>
        </w:rPr>
        <w:t xml:space="preserve"> score: </w:t>
      </w:r>
      <w:r w:rsidR="00941C80">
        <w:rPr>
          <w:rFonts w:ascii="Times New Roman" w:hAnsi="Times New Roman" w:cs="Times New Roman"/>
          <w:b/>
          <w:bCs/>
        </w:rPr>
        <w:t>4.36</w:t>
      </w:r>
    </w:p>
    <w:p w14:paraId="2A1027D7" w14:textId="62DA5362" w:rsidR="00870E07" w:rsidRPr="0052202F" w:rsidRDefault="00870E07" w:rsidP="0052202F">
      <w:pPr>
        <w:pStyle w:val="ListParagraph"/>
        <w:numPr>
          <w:ilvl w:val="0"/>
          <w:numId w:val="16"/>
        </w:numPr>
        <w:ind w:left="1080"/>
        <w:rPr>
          <w:rFonts w:ascii="Times New Roman" w:eastAsia="Times New Roman" w:hAnsi="Times New Roman" w:cs="Times New Roman"/>
        </w:rPr>
      </w:pPr>
      <w:r w:rsidRPr="00870E07">
        <w:rPr>
          <w:rFonts w:ascii="Times New Roman" w:eastAsia="Times New Roman" w:hAnsi="Times New Roman" w:cs="Times New Roman"/>
          <w:color w:val="202124"/>
          <w:spacing w:val="2"/>
          <w:shd w:val="clear" w:color="auto" w:fill="FFFFFF"/>
        </w:rPr>
        <w:t>Participating in the Spring Symposium gave me concrete strategies to use to improve my teaching and/or student learning. (1= I do not agree; 3= neutral; 5= I completely agree)</w:t>
      </w:r>
      <w:r w:rsidR="0052202F">
        <w:rPr>
          <w:rFonts w:ascii="Times New Roman" w:eastAsia="Times New Roman" w:hAnsi="Times New Roman" w:cs="Times New Roman"/>
          <w:color w:val="202124"/>
          <w:spacing w:val="2"/>
          <w:shd w:val="clear" w:color="auto" w:fill="FFFFFF"/>
        </w:rPr>
        <w:t xml:space="preserve"> </w:t>
      </w:r>
      <w:r w:rsidRPr="00DD3D0A">
        <w:rPr>
          <w:rFonts w:ascii="Times New Roman" w:hAnsi="Times New Roman" w:cs="Times New Roman"/>
          <w:b/>
          <w:bCs/>
        </w:rPr>
        <w:t>A</w:t>
      </w:r>
      <w:r w:rsidR="007B75FB" w:rsidRPr="00DD3D0A">
        <w:rPr>
          <w:rFonts w:ascii="Times New Roman" w:hAnsi="Times New Roman" w:cs="Times New Roman"/>
          <w:b/>
          <w:bCs/>
        </w:rPr>
        <w:t>verage</w:t>
      </w:r>
      <w:r w:rsidRPr="00DD3D0A">
        <w:rPr>
          <w:rFonts w:ascii="Times New Roman" w:hAnsi="Times New Roman" w:cs="Times New Roman"/>
          <w:b/>
          <w:bCs/>
        </w:rPr>
        <w:t xml:space="preserve"> score: </w:t>
      </w:r>
      <w:r w:rsidR="00941C80">
        <w:rPr>
          <w:rFonts w:ascii="Times New Roman" w:hAnsi="Times New Roman" w:cs="Times New Roman"/>
          <w:b/>
          <w:bCs/>
        </w:rPr>
        <w:t>4.55</w:t>
      </w:r>
    </w:p>
    <w:p w14:paraId="34D28124" w14:textId="43A8E2F8" w:rsidR="00870E07" w:rsidRPr="0052202F" w:rsidRDefault="00870E07" w:rsidP="0052202F">
      <w:pPr>
        <w:pStyle w:val="ListParagraph"/>
        <w:numPr>
          <w:ilvl w:val="0"/>
          <w:numId w:val="16"/>
        </w:numPr>
        <w:ind w:left="1080"/>
        <w:rPr>
          <w:rFonts w:ascii="Times New Roman" w:eastAsia="Times New Roman" w:hAnsi="Times New Roman" w:cs="Times New Roman"/>
        </w:rPr>
      </w:pPr>
      <w:r w:rsidRPr="00870E07">
        <w:rPr>
          <w:rFonts w:ascii="Times New Roman" w:eastAsia="Times New Roman" w:hAnsi="Times New Roman" w:cs="Times New Roman"/>
          <w:color w:val="202124"/>
          <w:spacing w:val="2"/>
          <w:shd w:val="clear" w:color="auto" w:fill="FFFFFF"/>
        </w:rPr>
        <w:t>Participating in the Spring Symposium helped me to connect with my colleagues. (1= I do not agree; 3= neutral; 5= I completely agree)</w:t>
      </w:r>
      <w:r w:rsidR="0052202F">
        <w:rPr>
          <w:rFonts w:ascii="Times New Roman" w:eastAsia="Times New Roman" w:hAnsi="Times New Roman" w:cs="Times New Roman"/>
          <w:color w:val="202124"/>
          <w:spacing w:val="2"/>
          <w:shd w:val="clear" w:color="auto" w:fill="FFFFFF"/>
        </w:rPr>
        <w:t xml:space="preserve"> </w:t>
      </w:r>
      <w:r w:rsidR="007B75FB" w:rsidRPr="00DD3D0A">
        <w:rPr>
          <w:rFonts w:ascii="Times New Roman" w:hAnsi="Times New Roman" w:cs="Times New Roman"/>
          <w:b/>
          <w:bCs/>
        </w:rPr>
        <w:t>Average</w:t>
      </w:r>
      <w:r w:rsidRPr="00DD3D0A">
        <w:rPr>
          <w:rFonts w:ascii="Times New Roman" w:hAnsi="Times New Roman" w:cs="Times New Roman"/>
          <w:b/>
          <w:bCs/>
        </w:rPr>
        <w:t xml:space="preserve"> score: </w:t>
      </w:r>
      <w:r w:rsidR="00941C80">
        <w:rPr>
          <w:rFonts w:ascii="Times New Roman" w:hAnsi="Times New Roman" w:cs="Times New Roman"/>
          <w:b/>
          <w:bCs/>
        </w:rPr>
        <w:t>4.25</w:t>
      </w:r>
    </w:p>
    <w:p w14:paraId="21B691BD" w14:textId="5EF65A43" w:rsidR="00C45479" w:rsidRPr="00C45479" w:rsidRDefault="00870E07" w:rsidP="00C45479">
      <w:pPr>
        <w:pStyle w:val="ListParagraph"/>
        <w:numPr>
          <w:ilvl w:val="0"/>
          <w:numId w:val="16"/>
        </w:numPr>
        <w:ind w:left="1080"/>
        <w:rPr>
          <w:rFonts w:ascii="Times New Roman" w:eastAsia="Times New Roman" w:hAnsi="Times New Roman" w:cs="Times New Roman"/>
        </w:rPr>
      </w:pPr>
      <w:r w:rsidRPr="00870E07">
        <w:rPr>
          <w:rFonts w:ascii="Times New Roman" w:eastAsia="Times New Roman" w:hAnsi="Times New Roman" w:cs="Times New Roman"/>
          <w:color w:val="202124"/>
          <w:spacing w:val="2"/>
          <w:shd w:val="clear" w:color="auto" w:fill="FFFFFF"/>
        </w:rPr>
        <w:t>The CTL's Spring Symposium helps to support a culture of teaching and learning at Lane. (1= I do not agree; 3= neutral; 5= I completely agree)</w:t>
      </w:r>
      <w:r w:rsidR="0052202F">
        <w:rPr>
          <w:rFonts w:ascii="Times New Roman" w:eastAsia="Times New Roman" w:hAnsi="Times New Roman" w:cs="Times New Roman"/>
          <w:color w:val="202124"/>
          <w:spacing w:val="2"/>
          <w:shd w:val="clear" w:color="auto" w:fill="FFFFFF"/>
        </w:rPr>
        <w:t xml:space="preserve"> </w:t>
      </w:r>
      <w:r w:rsidRPr="00DD3D0A">
        <w:rPr>
          <w:rFonts w:ascii="Times New Roman" w:hAnsi="Times New Roman" w:cs="Times New Roman"/>
          <w:b/>
          <w:bCs/>
        </w:rPr>
        <w:t>A</w:t>
      </w:r>
      <w:r w:rsidR="007B75FB" w:rsidRPr="00DD3D0A">
        <w:rPr>
          <w:rFonts w:ascii="Times New Roman" w:hAnsi="Times New Roman" w:cs="Times New Roman"/>
          <w:b/>
          <w:bCs/>
        </w:rPr>
        <w:t>verage</w:t>
      </w:r>
      <w:r w:rsidRPr="00DD3D0A">
        <w:rPr>
          <w:rFonts w:ascii="Times New Roman" w:hAnsi="Times New Roman" w:cs="Times New Roman"/>
          <w:b/>
          <w:bCs/>
        </w:rPr>
        <w:t xml:space="preserve"> score: </w:t>
      </w:r>
      <w:r w:rsidR="00941C80">
        <w:rPr>
          <w:rFonts w:ascii="Times New Roman" w:hAnsi="Times New Roman" w:cs="Times New Roman"/>
          <w:b/>
          <w:bCs/>
        </w:rPr>
        <w:t>4.67</w:t>
      </w:r>
    </w:p>
    <w:p w14:paraId="5CC58ED0" w14:textId="77777777" w:rsidR="00C45479" w:rsidRDefault="00C45479" w:rsidP="0020218E">
      <w:pPr>
        <w:ind w:left="360"/>
        <w:rPr>
          <w:bCs/>
        </w:rPr>
      </w:pPr>
    </w:p>
    <w:p w14:paraId="742786A0" w14:textId="12E66493" w:rsidR="0020218E" w:rsidRDefault="0020218E" w:rsidP="0020218E">
      <w:pPr>
        <w:ind w:left="360"/>
        <w:rPr>
          <w:bCs/>
        </w:rPr>
      </w:pPr>
      <w:r>
        <w:rPr>
          <w:bCs/>
        </w:rPr>
        <w:t>While we saw ample attendance at our two keynote events, attendance at other sessions varied</w:t>
      </w:r>
      <w:r w:rsidR="00751C93">
        <w:rPr>
          <w:bCs/>
        </w:rPr>
        <w:t xml:space="preserve"> (though conversation was lively amongst attendees!)</w:t>
      </w:r>
      <w:r>
        <w:rPr>
          <w:bCs/>
        </w:rPr>
        <w:t xml:space="preserve">. </w:t>
      </w:r>
      <w:r w:rsidR="00850823">
        <w:rPr>
          <w:bCs/>
        </w:rPr>
        <w:t>Some survey respondents reported the need for more effective and earlier communication about Symposium events. Some respondents highlighted the difficulty of finding the time in their schedule to attend events. W</w:t>
      </w:r>
      <w:r>
        <w:rPr>
          <w:bCs/>
        </w:rPr>
        <w:t xml:space="preserve">e </w:t>
      </w:r>
      <w:r w:rsidR="00850823">
        <w:rPr>
          <w:bCs/>
        </w:rPr>
        <w:t xml:space="preserve">also </w:t>
      </w:r>
      <w:r>
        <w:rPr>
          <w:bCs/>
        </w:rPr>
        <w:t>believe that faculty</w:t>
      </w:r>
      <w:r w:rsidR="00850823">
        <w:rPr>
          <w:bCs/>
        </w:rPr>
        <w:t xml:space="preserve"> and other employees </w:t>
      </w:r>
      <w:r>
        <w:rPr>
          <w:bCs/>
        </w:rPr>
        <w:t xml:space="preserve">are facing exhaustion, burnout, </w:t>
      </w:r>
      <w:r w:rsidR="00850823">
        <w:rPr>
          <w:bCs/>
        </w:rPr>
        <w:lastRenderedPageBreak/>
        <w:t xml:space="preserve">decreased morale, </w:t>
      </w:r>
      <w:r>
        <w:rPr>
          <w:bCs/>
        </w:rPr>
        <w:t>an increased need to support students, continued caution about in-person meetings</w:t>
      </w:r>
      <w:r w:rsidR="00850823">
        <w:rPr>
          <w:bCs/>
        </w:rPr>
        <w:t>, and</w:t>
      </w:r>
      <w:r>
        <w:rPr>
          <w:bCs/>
        </w:rPr>
        <w:t xml:space="preserve"> Zoom fatigue</w:t>
      </w:r>
      <w:r w:rsidR="00FE3C73">
        <w:rPr>
          <w:bCs/>
        </w:rPr>
        <w:t xml:space="preserve"> – all of which likely impacted attendance as well</w:t>
      </w:r>
      <w:r>
        <w:rPr>
          <w:bCs/>
        </w:rPr>
        <w:t xml:space="preserve">. </w:t>
      </w:r>
    </w:p>
    <w:p w14:paraId="4CBA915F" w14:textId="77777777" w:rsidR="0020218E" w:rsidRDefault="0020218E" w:rsidP="0020218E">
      <w:pPr>
        <w:ind w:left="360"/>
        <w:rPr>
          <w:bCs/>
        </w:rPr>
      </w:pPr>
    </w:p>
    <w:p w14:paraId="57E3283B" w14:textId="24AF9FFF" w:rsidR="00870E07" w:rsidRDefault="00850823" w:rsidP="0020218E">
      <w:pPr>
        <w:ind w:left="360"/>
        <w:rPr>
          <w:bCs/>
        </w:rPr>
      </w:pPr>
      <w:r>
        <w:rPr>
          <w:bCs/>
        </w:rPr>
        <w:t>Along with discussing ways to increase participation in the Symposium, t</w:t>
      </w:r>
      <w:r w:rsidR="00C45479" w:rsidRPr="00C45479">
        <w:rPr>
          <w:bCs/>
        </w:rPr>
        <w:t xml:space="preserve">his </w:t>
      </w:r>
      <w:r w:rsidR="0020218E">
        <w:rPr>
          <w:bCs/>
        </w:rPr>
        <w:t xml:space="preserve">coming </w:t>
      </w:r>
      <w:r w:rsidR="00C45479" w:rsidRPr="00C45479">
        <w:rPr>
          <w:bCs/>
        </w:rPr>
        <w:t xml:space="preserve">year, </w:t>
      </w:r>
      <w:r>
        <w:rPr>
          <w:bCs/>
        </w:rPr>
        <w:t>the CTL Coordinators and Steering Committee</w:t>
      </w:r>
      <w:r w:rsidR="00C45479" w:rsidRPr="00C45479">
        <w:rPr>
          <w:bCs/>
        </w:rPr>
        <w:t xml:space="preserve"> </w:t>
      </w:r>
      <w:r w:rsidR="0020218E">
        <w:rPr>
          <w:bCs/>
        </w:rPr>
        <w:t xml:space="preserve">will focus on promoting </w:t>
      </w:r>
      <w:r w:rsidR="00343CCB">
        <w:rPr>
          <w:bCs/>
        </w:rPr>
        <w:t xml:space="preserve">increased </w:t>
      </w:r>
      <w:r w:rsidR="0020218E">
        <w:rPr>
          <w:bCs/>
        </w:rPr>
        <w:t>use of the CTL (CEN 303) as</w:t>
      </w:r>
      <w:r w:rsidR="00C45479" w:rsidRPr="00C45479">
        <w:rPr>
          <w:bCs/>
        </w:rPr>
        <w:t xml:space="preserve"> a physical space for </w:t>
      </w:r>
      <w:r w:rsidR="0020218E">
        <w:rPr>
          <w:bCs/>
        </w:rPr>
        <w:t>events related to professional development in teaching and learning and events sponsored by CTL partners.</w:t>
      </w:r>
      <w:r>
        <w:rPr>
          <w:bCs/>
        </w:rPr>
        <w:t xml:space="preserve"> The committee will also discuss ways to bring the CTL to departments and divisions.</w:t>
      </w:r>
    </w:p>
    <w:p w14:paraId="0099CCD0" w14:textId="77777777" w:rsidR="00250BBF" w:rsidRDefault="00250BBF" w:rsidP="0020218E">
      <w:pPr>
        <w:ind w:left="360"/>
        <w:rPr>
          <w:bCs/>
        </w:rPr>
      </w:pPr>
    </w:p>
    <w:p w14:paraId="1007AEAF" w14:textId="4183725B" w:rsidR="006473C2" w:rsidRPr="006473C2" w:rsidRDefault="006473C2" w:rsidP="006473C2">
      <w:pPr>
        <w:pStyle w:val="Heading2"/>
        <w:ind w:left="360"/>
      </w:pPr>
      <w:r w:rsidRPr="006473C2">
        <w:t xml:space="preserve">12. </w:t>
      </w:r>
      <w:r>
        <w:t xml:space="preserve">Partner program: Instructional Design </w:t>
      </w:r>
    </w:p>
    <w:p w14:paraId="114D30CF" w14:textId="2752EC81" w:rsidR="006C3769" w:rsidRDefault="006473C2" w:rsidP="006C3769">
      <w:pPr>
        <w:ind w:left="360"/>
      </w:pPr>
      <w:r>
        <w:t xml:space="preserve">Many </w:t>
      </w:r>
      <w:proofErr w:type="gramStart"/>
      <w:r>
        <w:t>faculty</w:t>
      </w:r>
      <w:proofErr w:type="gramEnd"/>
      <w:r>
        <w:t xml:space="preserve"> </w:t>
      </w:r>
      <w:r w:rsidR="00972E6C">
        <w:t>worked</w:t>
      </w:r>
      <w:r>
        <w:t xml:space="preserve"> with Lane’s instructional designers</w:t>
      </w:r>
      <w:r w:rsidR="00972E6C">
        <w:t xml:space="preserve"> this year to design or refresh their online courses. </w:t>
      </w:r>
      <w:r w:rsidR="00692932">
        <w:t xml:space="preserve">Some </w:t>
      </w:r>
      <w:r>
        <w:t>participated in guided peer review of their online courses through Teaching Pairs</w:t>
      </w:r>
      <w:r w:rsidR="00972E6C">
        <w:t>, facilitated by the ATC.</w:t>
      </w:r>
      <w:r>
        <w:t xml:space="preserve"> </w:t>
      </w:r>
    </w:p>
    <w:p w14:paraId="3347D965" w14:textId="77777777" w:rsidR="00250BBF" w:rsidRPr="006C3769" w:rsidRDefault="00250BBF" w:rsidP="006C3769">
      <w:pPr>
        <w:ind w:left="360"/>
      </w:pPr>
    </w:p>
    <w:p w14:paraId="4C9F46B8" w14:textId="170FE690" w:rsidR="00090B3E" w:rsidRDefault="000238DC" w:rsidP="00E172CD">
      <w:pPr>
        <w:pStyle w:val="Heading1"/>
      </w:pPr>
      <w:r>
        <w:t>Evaluation/</w:t>
      </w:r>
      <w:r w:rsidR="00BC1E34">
        <w:t>Impact</w:t>
      </w:r>
      <w:r w:rsidR="00250BBF">
        <w:t xml:space="preserve"> of FPD Programs</w:t>
      </w:r>
    </w:p>
    <w:p w14:paraId="190ED90C" w14:textId="767B5373" w:rsidR="001753B3" w:rsidRDefault="004D553D" w:rsidP="00850823">
      <w:pPr>
        <w:rPr>
          <w:color w:val="202124"/>
          <w:spacing w:val="3"/>
        </w:rPr>
      </w:pPr>
      <w:r w:rsidRPr="00850823">
        <w:t>In the last year, o</w:t>
      </w:r>
      <w:r w:rsidR="00372917" w:rsidRPr="00850823">
        <w:t>ver 1</w:t>
      </w:r>
      <w:r w:rsidR="00E804F8" w:rsidRPr="00850823">
        <w:t>5</w:t>
      </w:r>
      <w:r w:rsidR="00372917" w:rsidRPr="00850823">
        <w:t>0 faculty members participated in one of FPD’s programs</w:t>
      </w:r>
      <w:r w:rsidRPr="00850823">
        <w:t>,</w:t>
      </w:r>
      <w:r w:rsidR="00372917" w:rsidRPr="00850823">
        <w:t xml:space="preserve"> attended an FPD-sponsored event</w:t>
      </w:r>
      <w:r w:rsidRPr="00850823">
        <w:t>, and/or used FPD funds to attend an external conference or workshop</w:t>
      </w:r>
      <w:r w:rsidR="00372917" w:rsidRPr="00850823">
        <w:t xml:space="preserve">. </w:t>
      </w:r>
      <w:r w:rsidR="00850823" w:rsidRPr="00CA7A3C">
        <w:t xml:space="preserve">In a Winter 2022 survey, </w:t>
      </w:r>
      <w:r w:rsidR="00850823">
        <w:rPr>
          <w:color w:val="202124"/>
          <w:spacing w:val="3"/>
        </w:rPr>
        <w:t xml:space="preserve">faculty were </w:t>
      </w:r>
      <w:r w:rsidR="00850823" w:rsidRPr="00850823">
        <w:rPr>
          <w:color w:val="202124"/>
          <w:spacing w:val="3"/>
        </w:rPr>
        <w:t>asked how effectively FPD programs and events currently met their professional development needs</w:t>
      </w:r>
      <w:r w:rsidR="00850823">
        <w:rPr>
          <w:color w:val="202124"/>
          <w:spacing w:val="3"/>
        </w:rPr>
        <w:t>.</w:t>
      </w:r>
      <w:r w:rsidR="00850823" w:rsidRPr="00850823">
        <w:rPr>
          <w:color w:val="202124"/>
          <w:spacing w:val="3"/>
        </w:rPr>
        <w:t xml:space="preserve"> </w:t>
      </w:r>
      <w:r w:rsidR="00850823">
        <w:rPr>
          <w:color w:val="202124"/>
          <w:spacing w:val="3"/>
        </w:rPr>
        <w:t>W</w:t>
      </w:r>
      <w:r w:rsidR="00850823" w:rsidRPr="00850823">
        <w:rPr>
          <w:color w:val="202124"/>
          <w:spacing w:val="3"/>
        </w:rPr>
        <w:t xml:space="preserve">here </w:t>
      </w:r>
      <w:r w:rsidR="006C3769">
        <w:rPr>
          <w:color w:val="202124"/>
          <w:spacing w:val="3"/>
        </w:rPr>
        <w:t xml:space="preserve">answers of </w:t>
      </w:r>
      <w:r w:rsidR="00850823" w:rsidRPr="00850823">
        <w:rPr>
          <w:color w:val="202124"/>
          <w:spacing w:val="3"/>
        </w:rPr>
        <w:t>1=not at all effectively and 5= very effectively, the average response was 4.07</w:t>
      </w:r>
      <w:r w:rsidR="00850823">
        <w:rPr>
          <w:color w:val="202124"/>
          <w:spacing w:val="3"/>
        </w:rPr>
        <w:t>, with 42/53 respondents ranking the program a 4 or 5</w:t>
      </w:r>
      <w:r w:rsidR="00850823" w:rsidRPr="00850823">
        <w:rPr>
          <w:color w:val="202124"/>
          <w:spacing w:val="3"/>
        </w:rPr>
        <w:t xml:space="preserve">. </w:t>
      </w:r>
    </w:p>
    <w:p w14:paraId="226D0D4B" w14:textId="77777777" w:rsidR="001753B3" w:rsidRDefault="001753B3" w:rsidP="00850823">
      <w:pPr>
        <w:rPr>
          <w:color w:val="202124"/>
          <w:spacing w:val="3"/>
        </w:rPr>
      </w:pPr>
    </w:p>
    <w:p w14:paraId="5D943D26" w14:textId="69A963F8" w:rsidR="00850823" w:rsidRDefault="00850823" w:rsidP="00850823">
      <w:pPr>
        <w:rPr>
          <w:color w:val="202124"/>
          <w:spacing w:val="3"/>
        </w:rPr>
      </w:pPr>
      <w:r>
        <w:rPr>
          <w:color w:val="202124"/>
          <w:spacing w:val="3"/>
        </w:rPr>
        <w:t>Faculty indicated that they most appreciated:</w:t>
      </w:r>
    </w:p>
    <w:p w14:paraId="688F46AC" w14:textId="77777777"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General support/helpfulness/availability/flexibility/responsiveness/care (7)</w:t>
      </w:r>
    </w:p>
    <w:p w14:paraId="28BBC2A4" w14:textId="77777777"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The range of offerings/opportunities (7)</w:t>
      </w:r>
    </w:p>
    <w:p w14:paraId="4626C8B2" w14:textId="77777777"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Frequency of offerings/opportunities (4)</w:t>
      </w:r>
    </w:p>
    <w:p w14:paraId="4649A7B7" w14:textId="57B15BB4"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The ability to collaborate and share ideas/collegiality (4)</w:t>
      </w:r>
    </w:p>
    <w:p w14:paraId="1E08E283" w14:textId="77777777"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Financial support for professional development (4)</w:t>
      </w:r>
    </w:p>
    <w:p w14:paraId="55E66DF1" w14:textId="77777777"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Good communication (3)</w:t>
      </w:r>
    </w:p>
    <w:p w14:paraId="216CAA36" w14:textId="443DC9A3" w:rsidR="00850823" w:rsidRPr="000238DC" w:rsidRDefault="00850823"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Support in staying current on contemporary teaching methodologies</w:t>
      </w:r>
      <w:r w:rsidR="00F93EAD" w:rsidRPr="000238DC">
        <w:rPr>
          <w:rFonts w:ascii="Times New Roman" w:eastAsia="Times New Roman" w:hAnsi="Times New Roman" w:cs="Times New Roman"/>
          <w:color w:val="202124"/>
          <w:spacing w:val="3"/>
        </w:rPr>
        <w:t xml:space="preserve"> (2)</w:t>
      </w:r>
    </w:p>
    <w:p w14:paraId="1536C3B0" w14:textId="298D9B20" w:rsidR="00850823" w:rsidRPr="000238DC" w:rsidRDefault="00850823"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The ability to attend external conferences, residencies, and workshops (2)</w:t>
      </w:r>
    </w:p>
    <w:p w14:paraId="118280C8" w14:textId="77777777"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 xml:space="preserve">Faculty-led (2) </w:t>
      </w:r>
    </w:p>
    <w:p w14:paraId="0C6EB1D9" w14:textId="2DD15826" w:rsidR="00850823"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The inclusion of both FT and PT faculty</w:t>
      </w:r>
    </w:p>
    <w:p w14:paraId="1A7A5CC5" w14:textId="77777777"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Useful/practical topics</w:t>
      </w:r>
    </w:p>
    <w:p w14:paraId="7B370DD3" w14:textId="53E6E9E3" w:rsidR="00F93EAD" w:rsidRPr="000238DC" w:rsidRDefault="00F93EAD"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 xml:space="preserve">Focus on equity and student support </w:t>
      </w:r>
    </w:p>
    <w:p w14:paraId="0E561691" w14:textId="532F6E97" w:rsidR="00850823" w:rsidRPr="000238DC" w:rsidRDefault="00850823"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Support and guidance for online education</w:t>
      </w:r>
    </w:p>
    <w:p w14:paraId="5DB266F4" w14:textId="20247F27" w:rsidR="000238DC" w:rsidRPr="000238DC" w:rsidRDefault="000238DC" w:rsidP="000238DC">
      <w:pPr>
        <w:pStyle w:val="ListParagraph"/>
        <w:numPr>
          <w:ilvl w:val="0"/>
          <w:numId w:val="27"/>
        </w:numPr>
        <w:rPr>
          <w:rFonts w:ascii="Times New Roman" w:eastAsia="Times New Roman" w:hAnsi="Times New Roman" w:cs="Times New Roman"/>
          <w:color w:val="202124"/>
          <w:spacing w:val="3"/>
        </w:rPr>
      </w:pPr>
      <w:r w:rsidRPr="000238DC">
        <w:rPr>
          <w:rFonts w:ascii="Times New Roman" w:eastAsia="Times New Roman" w:hAnsi="Times New Roman" w:cs="Times New Roman"/>
          <w:color w:val="202124"/>
          <w:spacing w:val="3"/>
        </w:rPr>
        <w:t>The ability to take a sabbatical</w:t>
      </w:r>
    </w:p>
    <w:p w14:paraId="61241D2D" w14:textId="77777777" w:rsidR="00850823" w:rsidRPr="00850823" w:rsidRDefault="00850823" w:rsidP="00850823">
      <w:pPr>
        <w:rPr>
          <w:color w:val="202124"/>
          <w:spacing w:val="3"/>
        </w:rPr>
      </w:pPr>
    </w:p>
    <w:p w14:paraId="5F315222" w14:textId="2086D4DD" w:rsidR="00090B3E" w:rsidRPr="00CA7A3C" w:rsidRDefault="00850823" w:rsidP="00090B3E">
      <w:r>
        <w:lastRenderedPageBreak/>
        <w:t xml:space="preserve">In the same survey, </w:t>
      </w:r>
      <w:r w:rsidR="00090B3E" w:rsidRPr="00CA7A3C">
        <w:t>FPD asked faculty to “</w:t>
      </w:r>
      <w:r w:rsidR="00090B3E" w:rsidRPr="00CA7A3C">
        <w:rPr>
          <w:color w:val="202124"/>
          <w:spacing w:val="2"/>
          <w:shd w:val="clear" w:color="auto" w:fill="FFFFFF"/>
        </w:rPr>
        <w:t>describe at least one change that you have implemented in your teaching or other work at the college due to participation in an FPD-sponsored program or event</w:t>
      </w:r>
      <w:r w:rsidR="00090B3E" w:rsidRPr="00CA7A3C">
        <w:t xml:space="preserve">.” </w:t>
      </w:r>
      <w:r w:rsidR="00372917">
        <w:t>Here</w:t>
      </w:r>
      <w:r w:rsidR="007A690E" w:rsidRPr="00CA7A3C">
        <w:t xml:space="preserve"> are </w:t>
      </w:r>
      <w:r w:rsidR="00C47362">
        <w:t xml:space="preserve">some of the </w:t>
      </w:r>
      <w:r w:rsidR="007A690E" w:rsidRPr="00CA7A3C">
        <w:t xml:space="preserve">responses </w:t>
      </w:r>
      <w:r w:rsidR="00C47362">
        <w:t xml:space="preserve">we received </w:t>
      </w:r>
      <w:r w:rsidR="007A690E" w:rsidRPr="00CA7A3C">
        <w:t xml:space="preserve">from over 40 </w:t>
      </w:r>
      <w:r w:rsidR="00090B3E" w:rsidRPr="00CA7A3C">
        <w:t>faculty:</w:t>
      </w:r>
    </w:p>
    <w:p w14:paraId="55E5258B" w14:textId="52DE1C30" w:rsidR="00090B3E" w:rsidRPr="00CA7A3C" w:rsidRDefault="00090B3E" w:rsidP="00090B3E"/>
    <w:p w14:paraId="366B0FB2" w14:textId="3FAFF306" w:rsidR="00CA7A3C" w:rsidRPr="00CA7A3C" w:rsidRDefault="00CA7A3C" w:rsidP="00CA7A3C">
      <w:pPr>
        <w:pStyle w:val="ListParagraph"/>
        <w:numPr>
          <w:ilvl w:val="0"/>
          <w:numId w:val="21"/>
        </w:numPr>
        <w:rPr>
          <w:rFonts w:ascii="Times New Roman" w:hAnsi="Times New Roman" w:cs="Times New Roman"/>
        </w:rPr>
      </w:pPr>
      <w:r w:rsidRPr="00CA7A3C">
        <w:rPr>
          <w:rFonts w:ascii="Times New Roman" w:hAnsi="Times New Roman" w:cs="Times New Roman"/>
        </w:rPr>
        <w:t xml:space="preserve">Incorporated current material/strategies </w:t>
      </w:r>
      <w:r w:rsidR="00016B75">
        <w:rPr>
          <w:rFonts w:ascii="Times New Roman" w:hAnsi="Times New Roman" w:cs="Times New Roman"/>
        </w:rPr>
        <w:t>from</w:t>
      </w:r>
      <w:r w:rsidRPr="00CA7A3C">
        <w:rPr>
          <w:rFonts w:ascii="Times New Roman" w:hAnsi="Times New Roman" w:cs="Times New Roman"/>
        </w:rPr>
        <w:t xml:space="preserve"> conferences</w:t>
      </w:r>
      <w:r w:rsidR="00372917">
        <w:rPr>
          <w:rFonts w:ascii="Times New Roman" w:hAnsi="Times New Roman" w:cs="Times New Roman"/>
        </w:rPr>
        <w:t xml:space="preserve">, </w:t>
      </w:r>
      <w:r w:rsidRPr="00CA7A3C">
        <w:rPr>
          <w:rFonts w:ascii="Times New Roman" w:hAnsi="Times New Roman" w:cs="Times New Roman"/>
        </w:rPr>
        <w:t>external trainings</w:t>
      </w:r>
      <w:r w:rsidR="00372917">
        <w:rPr>
          <w:rFonts w:ascii="Times New Roman" w:hAnsi="Times New Roman" w:cs="Times New Roman"/>
        </w:rPr>
        <w:t>, or sabbaticals</w:t>
      </w:r>
      <w:r w:rsidRPr="00CA7A3C">
        <w:rPr>
          <w:rFonts w:ascii="Times New Roman" w:hAnsi="Times New Roman" w:cs="Times New Roman"/>
        </w:rPr>
        <w:t xml:space="preserve"> into course</w:t>
      </w:r>
      <w:r w:rsidR="00372917">
        <w:rPr>
          <w:rFonts w:ascii="Times New Roman" w:hAnsi="Times New Roman" w:cs="Times New Roman"/>
        </w:rPr>
        <w:t xml:space="preserve"> curriculum or pedagogy</w:t>
      </w:r>
      <w:r w:rsidRPr="00CA7A3C">
        <w:rPr>
          <w:rFonts w:ascii="Times New Roman" w:hAnsi="Times New Roman" w:cs="Times New Roman"/>
        </w:rPr>
        <w:t xml:space="preserve"> (</w:t>
      </w:r>
      <w:r w:rsidR="00372917">
        <w:rPr>
          <w:rFonts w:ascii="Times New Roman" w:hAnsi="Times New Roman" w:cs="Times New Roman"/>
        </w:rPr>
        <w:t>9</w:t>
      </w:r>
      <w:r w:rsidRPr="00CA7A3C">
        <w:rPr>
          <w:rFonts w:ascii="Times New Roman" w:hAnsi="Times New Roman" w:cs="Times New Roman"/>
        </w:rPr>
        <w:t>)</w:t>
      </w:r>
    </w:p>
    <w:p w14:paraId="6C61D305" w14:textId="77777777" w:rsidR="00CA7A3C" w:rsidRPr="00CA7A3C" w:rsidRDefault="00CA7A3C" w:rsidP="00CA7A3C">
      <w:pPr>
        <w:pStyle w:val="ListParagraph"/>
        <w:numPr>
          <w:ilvl w:val="0"/>
          <w:numId w:val="21"/>
        </w:numPr>
        <w:rPr>
          <w:rFonts w:ascii="Times New Roman" w:hAnsi="Times New Roman" w:cs="Times New Roman"/>
        </w:rPr>
      </w:pPr>
      <w:r w:rsidRPr="00CA7A3C">
        <w:rPr>
          <w:rFonts w:ascii="Times New Roman" w:hAnsi="Times New Roman" w:cs="Times New Roman"/>
        </w:rPr>
        <w:t>Increased transparency of course assignments/assessments/lessons (5)</w:t>
      </w:r>
    </w:p>
    <w:p w14:paraId="1EFF05DB" w14:textId="226F757A" w:rsidR="00090B3E" w:rsidRPr="00CA7A3C" w:rsidRDefault="00090B3E" w:rsidP="00CA7A3C">
      <w:pPr>
        <w:pStyle w:val="ListParagraph"/>
        <w:numPr>
          <w:ilvl w:val="0"/>
          <w:numId w:val="21"/>
        </w:numPr>
        <w:rPr>
          <w:rFonts w:ascii="Times New Roman" w:hAnsi="Times New Roman" w:cs="Times New Roman"/>
        </w:rPr>
      </w:pPr>
      <w:r w:rsidRPr="00CA7A3C">
        <w:rPr>
          <w:rFonts w:ascii="Times New Roman" w:hAnsi="Times New Roman" w:cs="Times New Roman"/>
        </w:rPr>
        <w:t>Changed language on syllabus</w:t>
      </w:r>
      <w:r w:rsidR="00CA7A3C" w:rsidRPr="00CA7A3C">
        <w:rPr>
          <w:rFonts w:ascii="Times New Roman" w:hAnsi="Times New Roman" w:cs="Times New Roman"/>
        </w:rPr>
        <w:t>/Moodle shells/student survey</w:t>
      </w:r>
      <w:r w:rsidRPr="00CA7A3C">
        <w:rPr>
          <w:rFonts w:ascii="Times New Roman" w:hAnsi="Times New Roman" w:cs="Times New Roman"/>
        </w:rPr>
        <w:t xml:space="preserve"> to be more inclusive (</w:t>
      </w:r>
      <w:r w:rsidR="00CA7A3C" w:rsidRPr="00CA7A3C">
        <w:rPr>
          <w:rFonts w:ascii="Times New Roman" w:hAnsi="Times New Roman" w:cs="Times New Roman"/>
        </w:rPr>
        <w:t>5</w:t>
      </w:r>
      <w:r w:rsidRPr="00CA7A3C">
        <w:rPr>
          <w:rFonts w:ascii="Times New Roman" w:hAnsi="Times New Roman" w:cs="Times New Roman"/>
        </w:rPr>
        <w:t>)</w:t>
      </w:r>
    </w:p>
    <w:p w14:paraId="0697CF61" w14:textId="77777777" w:rsidR="00CA7A3C" w:rsidRPr="00CA7A3C" w:rsidRDefault="00CA7A3C" w:rsidP="00CA7A3C">
      <w:pPr>
        <w:pStyle w:val="ListParagraph"/>
        <w:numPr>
          <w:ilvl w:val="0"/>
          <w:numId w:val="21"/>
        </w:numPr>
        <w:rPr>
          <w:rFonts w:ascii="Times New Roman" w:hAnsi="Times New Roman" w:cs="Times New Roman"/>
        </w:rPr>
      </w:pPr>
      <w:r w:rsidRPr="00CA7A3C">
        <w:rPr>
          <w:rFonts w:ascii="Times New Roman" w:hAnsi="Times New Roman" w:cs="Times New Roman"/>
        </w:rPr>
        <w:t>Increased interactive activities in classroom (2)</w:t>
      </w:r>
    </w:p>
    <w:p w14:paraId="7BBE1A7C" w14:textId="4B83FAAE" w:rsidR="00090B3E" w:rsidRPr="00CA7A3C" w:rsidRDefault="00090B3E" w:rsidP="00CA7A3C">
      <w:pPr>
        <w:pStyle w:val="ListParagraph"/>
        <w:numPr>
          <w:ilvl w:val="0"/>
          <w:numId w:val="21"/>
        </w:numPr>
        <w:rPr>
          <w:rFonts w:ascii="Times New Roman" w:hAnsi="Times New Roman" w:cs="Times New Roman"/>
        </w:rPr>
      </w:pPr>
      <w:r w:rsidRPr="00CA7A3C">
        <w:rPr>
          <w:rFonts w:ascii="Times New Roman" w:hAnsi="Times New Roman" w:cs="Times New Roman"/>
        </w:rPr>
        <w:t>Implemented more discussion and production of land acknowledgment</w:t>
      </w:r>
    </w:p>
    <w:p w14:paraId="3B1EA187" w14:textId="2DCA8634" w:rsidR="00090B3E" w:rsidRPr="00CA7A3C" w:rsidRDefault="00090B3E" w:rsidP="00CA7A3C">
      <w:pPr>
        <w:pStyle w:val="ListParagraph"/>
        <w:numPr>
          <w:ilvl w:val="0"/>
          <w:numId w:val="21"/>
        </w:numPr>
        <w:rPr>
          <w:rFonts w:ascii="Times New Roman" w:hAnsi="Times New Roman" w:cs="Times New Roman"/>
        </w:rPr>
      </w:pPr>
      <w:r w:rsidRPr="00CA7A3C">
        <w:rPr>
          <w:rFonts w:ascii="Times New Roman" w:hAnsi="Times New Roman" w:cs="Times New Roman"/>
        </w:rPr>
        <w:t>Sought out more diverse materials</w:t>
      </w:r>
    </w:p>
    <w:p w14:paraId="6836DDDF" w14:textId="02E7E0FD" w:rsidR="00090B3E" w:rsidRPr="00CA7A3C" w:rsidRDefault="00090B3E" w:rsidP="00CA7A3C">
      <w:pPr>
        <w:pStyle w:val="ListParagraph"/>
        <w:numPr>
          <w:ilvl w:val="0"/>
          <w:numId w:val="21"/>
        </w:numPr>
        <w:rPr>
          <w:rFonts w:ascii="Times New Roman" w:hAnsi="Times New Roman" w:cs="Times New Roman"/>
        </w:rPr>
      </w:pPr>
      <w:r w:rsidRPr="00CA7A3C">
        <w:rPr>
          <w:rFonts w:ascii="Times New Roman" w:hAnsi="Times New Roman" w:cs="Times New Roman"/>
        </w:rPr>
        <w:t>Applied more social and emotional learning practices in classroom</w:t>
      </w:r>
    </w:p>
    <w:p w14:paraId="0B5B35B3" w14:textId="481C98F2" w:rsidR="00090B3E" w:rsidRPr="00CA7A3C" w:rsidRDefault="00090B3E" w:rsidP="00CA7A3C">
      <w:pPr>
        <w:pStyle w:val="ListParagraph"/>
        <w:numPr>
          <w:ilvl w:val="0"/>
          <w:numId w:val="21"/>
        </w:numPr>
        <w:rPr>
          <w:rFonts w:ascii="Times New Roman" w:hAnsi="Times New Roman" w:cs="Times New Roman"/>
        </w:rPr>
      </w:pPr>
      <w:r w:rsidRPr="00CA7A3C">
        <w:rPr>
          <w:rFonts w:ascii="Times New Roman" w:hAnsi="Times New Roman" w:cs="Times New Roman"/>
        </w:rPr>
        <w:t>Increased understanding of how students learn</w:t>
      </w:r>
    </w:p>
    <w:p w14:paraId="6893544F" w14:textId="0CBDDC36" w:rsidR="00090B3E" w:rsidRPr="00CA7A3C" w:rsidRDefault="00090B3E" w:rsidP="00CA7A3C">
      <w:pPr>
        <w:pStyle w:val="ListParagraph"/>
        <w:numPr>
          <w:ilvl w:val="0"/>
          <w:numId w:val="21"/>
        </w:numPr>
        <w:rPr>
          <w:rFonts w:ascii="Times New Roman" w:hAnsi="Times New Roman" w:cs="Times New Roman"/>
        </w:rPr>
      </w:pPr>
      <w:r w:rsidRPr="00CA7A3C">
        <w:rPr>
          <w:rFonts w:ascii="Times New Roman" w:hAnsi="Times New Roman" w:cs="Times New Roman"/>
        </w:rPr>
        <w:t>Have increased morale about teaching</w:t>
      </w:r>
    </w:p>
    <w:p w14:paraId="2FFF753A" w14:textId="52B07ADB" w:rsidR="00090B3E" w:rsidRPr="00CA7A3C" w:rsidRDefault="00090B3E" w:rsidP="00CA7A3C">
      <w:pPr>
        <w:pStyle w:val="ListParagraph"/>
        <w:numPr>
          <w:ilvl w:val="0"/>
          <w:numId w:val="21"/>
        </w:numPr>
        <w:rPr>
          <w:rFonts w:ascii="Times New Roman" w:hAnsi="Times New Roman" w:cs="Times New Roman"/>
        </w:rPr>
      </w:pPr>
      <w:r w:rsidRPr="00CA7A3C">
        <w:rPr>
          <w:rFonts w:ascii="Times New Roman" w:hAnsi="Times New Roman" w:cs="Times New Roman"/>
        </w:rPr>
        <w:t>Reorganized Moodle shell to make it more user-friendly, interactive, and engaging</w:t>
      </w:r>
    </w:p>
    <w:p w14:paraId="576611A1" w14:textId="252C7B71" w:rsidR="007A690E" w:rsidRPr="00CA7A3C" w:rsidRDefault="007A690E" w:rsidP="00CA7A3C">
      <w:pPr>
        <w:pStyle w:val="ListParagraph"/>
        <w:numPr>
          <w:ilvl w:val="0"/>
          <w:numId w:val="21"/>
        </w:numPr>
        <w:rPr>
          <w:rFonts w:ascii="Times New Roman" w:hAnsi="Times New Roman" w:cs="Times New Roman"/>
        </w:rPr>
      </w:pPr>
      <w:r w:rsidRPr="00CA7A3C">
        <w:rPr>
          <w:rFonts w:ascii="Times New Roman" w:hAnsi="Times New Roman" w:cs="Times New Roman"/>
        </w:rPr>
        <w:t>Changed</w:t>
      </w:r>
      <w:r w:rsidR="00CF3ABB">
        <w:rPr>
          <w:rFonts w:ascii="Times New Roman" w:hAnsi="Times New Roman" w:cs="Times New Roman"/>
        </w:rPr>
        <w:t xml:space="preserve"> </w:t>
      </w:r>
      <w:r w:rsidRPr="00CA7A3C">
        <w:rPr>
          <w:rFonts w:ascii="Times New Roman" w:hAnsi="Times New Roman" w:cs="Times New Roman"/>
        </w:rPr>
        <w:t>approach to assessment</w:t>
      </w:r>
    </w:p>
    <w:p w14:paraId="5FB41A42" w14:textId="280DDDA7" w:rsidR="007A690E" w:rsidRPr="00CA7A3C" w:rsidRDefault="007A690E" w:rsidP="00CA7A3C">
      <w:pPr>
        <w:pStyle w:val="ListParagraph"/>
        <w:numPr>
          <w:ilvl w:val="0"/>
          <w:numId w:val="21"/>
        </w:numPr>
        <w:rPr>
          <w:rFonts w:ascii="Times New Roman" w:hAnsi="Times New Roman" w:cs="Times New Roman"/>
        </w:rPr>
      </w:pPr>
      <w:r w:rsidRPr="00CA7A3C">
        <w:rPr>
          <w:rFonts w:ascii="Times New Roman" w:hAnsi="Times New Roman" w:cs="Times New Roman"/>
        </w:rPr>
        <w:t>Transform</w:t>
      </w:r>
      <w:r w:rsidR="00CF3ABB">
        <w:rPr>
          <w:rFonts w:ascii="Times New Roman" w:hAnsi="Times New Roman" w:cs="Times New Roman"/>
        </w:rPr>
        <w:t>ed</w:t>
      </w:r>
      <w:r w:rsidRPr="00CA7A3C">
        <w:rPr>
          <w:rFonts w:ascii="Times New Roman" w:hAnsi="Times New Roman" w:cs="Times New Roman"/>
        </w:rPr>
        <w:t xml:space="preserve"> pedagogy to be more inclusive and equity-driven</w:t>
      </w:r>
    </w:p>
    <w:p w14:paraId="14E21DAD" w14:textId="2DE8D1BE" w:rsidR="007A690E" w:rsidRPr="00CA7A3C" w:rsidRDefault="007A690E" w:rsidP="00CA7A3C">
      <w:pPr>
        <w:pStyle w:val="ListParagraph"/>
        <w:numPr>
          <w:ilvl w:val="0"/>
          <w:numId w:val="21"/>
        </w:numPr>
        <w:rPr>
          <w:rFonts w:ascii="Times New Roman" w:hAnsi="Times New Roman" w:cs="Times New Roman"/>
        </w:rPr>
      </w:pPr>
      <w:r w:rsidRPr="00CA7A3C">
        <w:rPr>
          <w:rFonts w:ascii="Times New Roman" w:hAnsi="Times New Roman" w:cs="Times New Roman"/>
        </w:rPr>
        <w:t>Incorporated more flexibility and support into classroom</w:t>
      </w:r>
    </w:p>
    <w:p w14:paraId="57C32E41" w14:textId="3F74A3ED" w:rsidR="007A690E" w:rsidRPr="00CA7A3C" w:rsidRDefault="007A690E" w:rsidP="00CA7A3C">
      <w:pPr>
        <w:pStyle w:val="ListParagraph"/>
        <w:numPr>
          <w:ilvl w:val="0"/>
          <w:numId w:val="21"/>
        </w:numPr>
        <w:rPr>
          <w:rFonts w:ascii="Times New Roman" w:hAnsi="Times New Roman" w:cs="Times New Roman"/>
        </w:rPr>
      </w:pPr>
      <w:r w:rsidRPr="00CA7A3C">
        <w:rPr>
          <w:rFonts w:ascii="Times New Roman" w:hAnsi="Times New Roman" w:cs="Times New Roman"/>
        </w:rPr>
        <w:t>Reth</w:t>
      </w:r>
      <w:r w:rsidR="00CF3ABB">
        <w:rPr>
          <w:rFonts w:ascii="Times New Roman" w:hAnsi="Times New Roman" w:cs="Times New Roman"/>
        </w:rPr>
        <w:t xml:space="preserve">ought </w:t>
      </w:r>
      <w:r w:rsidRPr="00CA7A3C">
        <w:rPr>
          <w:rFonts w:ascii="Times New Roman" w:hAnsi="Times New Roman" w:cs="Times New Roman"/>
        </w:rPr>
        <w:t>and challeng</w:t>
      </w:r>
      <w:r w:rsidR="00CF3ABB">
        <w:rPr>
          <w:rFonts w:ascii="Times New Roman" w:hAnsi="Times New Roman" w:cs="Times New Roman"/>
        </w:rPr>
        <w:t>ed</w:t>
      </w:r>
      <w:r w:rsidRPr="00CA7A3C">
        <w:rPr>
          <w:rFonts w:ascii="Times New Roman" w:hAnsi="Times New Roman" w:cs="Times New Roman"/>
        </w:rPr>
        <w:t xml:space="preserve"> deficit model</w:t>
      </w:r>
    </w:p>
    <w:p w14:paraId="4362BCB5" w14:textId="310A845A" w:rsidR="007A690E" w:rsidRPr="00CA7A3C" w:rsidRDefault="007A690E" w:rsidP="00CA7A3C">
      <w:pPr>
        <w:pStyle w:val="ListParagraph"/>
        <w:numPr>
          <w:ilvl w:val="0"/>
          <w:numId w:val="21"/>
        </w:numPr>
        <w:rPr>
          <w:rFonts w:ascii="Times New Roman" w:hAnsi="Times New Roman" w:cs="Times New Roman"/>
        </w:rPr>
      </w:pPr>
      <w:r w:rsidRPr="00CA7A3C">
        <w:rPr>
          <w:rFonts w:ascii="Times New Roman" w:hAnsi="Times New Roman" w:cs="Times New Roman"/>
        </w:rPr>
        <w:t>Created new assignment</w:t>
      </w:r>
      <w:r w:rsidR="00CA7A3C" w:rsidRPr="00CA7A3C">
        <w:rPr>
          <w:rFonts w:ascii="Times New Roman" w:hAnsi="Times New Roman" w:cs="Times New Roman"/>
        </w:rPr>
        <w:t xml:space="preserve"> to promote relationship building</w:t>
      </w:r>
    </w:p>
    <w:p w14:paraId="7B842C69" w14:textId="1F221852" w:rsidR="00CA7A3C" w:rsidRPr="00CA7A3C" w:rsidRDefault="00CA7A3C" w:rsidP="00CA7A3C">
      <w:pPr>
        <w:pStyle w:val="ListParagraph"/>
        <w:numPr>
          <w:ilvl w:val="0"/>
          <w:numId w:val="21"/>
        </w:numPr>
        <w:rPr>
          <w:rFonts w:ascii="Times New Roman" w:hAnsi="Times New Roman" w:cs="Times New Roman"/>
        </w:rPr>
      </w:pPr>
      <w:r w:rsidRPr="00CA7A3C">
        <w:rPr>
          <w:rFonts w:ascii="Times New Roman" w:hAnsi="Times New Roman" w:cs="Times New Roman"/>
        </w:rPr>
        <w:t xml:space="preserve">Worked to humanize online courses </w:t>
      </w:r>
    </w:p>
    <w:p w14:paraId="1E56CAE4" w14:textId="78C18CC4" w:rsidR="00090B3E" w:rsidRPr="00CA7A3C" w:rsidRDefault="00CA7A3C" w:rsidP="00CA7A3C">
      <w:pPr>
        <w:pStyle w:val="ListParagraph"/>
        <w:numPr>
          <w:ilvl w:val="0"/>
          <w:numId w:val="21"/>
        </w:numPr>
        <w:rPr>
          <w:rFonts w:ascii="Times New Roman" w:eastAsia="Times New Roman" w:hAnsi="Times New Roman" w:cs="Times New Roman"/>
          <w:color w:val="202124"/>
          <w:spacing w:val="3"/>
          <w:sz w:val="21"/>
          <w:szCs w:val="21"/>
        </w:rPr>
      </w:pPr>
      <w:r w:rsidRPr="00CA7A3C">
        <w:rPr>
          <w:rFonts w:ascii="Times New Roman" w:hAnsi="Times New Roman" w:cs="Times New Roman"/>
        </w:rPr>
        <w:t>Reduce</w:t>
      </w:r>
      <w:r w:rsidR="00CF3ABB">
        <w:rPr>
          <w:rFonts w:ascii="Times New Roman" w:hAnsi="Times New Roman" w:cs="Times New Roman"/>
        </w:rPr>
        <w:t>d</w:t>
      </w:r>
      <w:r w:rsidRPr="00CA7A3C">
        <w:rPr>
          <w:rFonts w:ascii="Times New Roman" w:hAnsi="Times New Roman" w:cs="Times New Roman"/>
        </w:rPr>
        <w:t xml:space="preserve"> length of instructional videos</w:t>
      </w:r>
    </w:p>
    <w:p w14:paraId="168C6864" w14:textId="6109F329" w:rsidR="00CA7A3C" w:rsidRPr="00CA7A3C" w:rsidRDefault="00CA7A3C" w:rsidP="00CA7A3C">
      <w:pPr>
        <w:pStyle w:val="ListParagraph"/>
        <w:numPr>
          <w:ilvl w:val="0"/>
          <w:numId w:val="21"/>
        </w:numPr>
        <w:rPr>
          <w:rFonts w:ascii="Times New Roman" w:eastAsia="Times New Roman" w:hAnsi="Times New Roman" w:cs="Times New Roman"/>
          <w:color w:val="202124"/>
          <w:spacing w:val="3"/>
        </w:rPr>
      </w:pPr>
      <w:r w:rsidRPr="00CA7A3C">
        <w:rPr>
          <w:rFonts w:ascii="Times New Roman" w:eastAsia="Times New Roman" w:hAnsi="Times New Roman" w:cs="Times New Roman"/>
          <w:color w:val="202124"/>
          <w:spacing w:val="3"/>
        </w:rPr>
        <w:t xml:space="preserve">Increased accessibility of course documents </w:t>
      </w:r>
    </w:p>
    <w:p w14:paraId="50B094CB" w14:textId="78C16D9D" w:rsidR="00CA7A3C" w:rsidRPr="00CA7A3C" w:rsidRDefault="00CA7A3C" w:rsidP="00CA7A3C">
      <w:pPr>
        <w:pStyle w:val="ListParagraph"/>
        <w:numPr>
          <w:ilvl w:val="0"/>
          <w:numId w:val="21"/>
        </w:numPr>
        <w:rPr>
          <w:rFonts w:ascii="Times New Roman" w:eastAsia="Times New Roman" w:hAnsi="Times New Roman" w:cs="Times New Roman"/>
          <w:color w:val="202124"/>
          <w:spacing w:val="3"/>
        </w:rPr>
      </w:pPr>
      <w:r w:rsidRPr="00CA7A3C">
        <w:rPr>
          <w:rFonts w:ascii="Times New Roman" w:eastAsia="Times New Roman" w:hAnsi="Times New Roman" w:cs="Times New Roman"/>
          <w:color w:val="202124"/>
          <w:spacing w:val="3"/>
        </w:rPr>
        <w:t>Check accessibility on Moodle using Ally</w:t>
      </w:r>
    </w:p>
    <w:p w14:paraId="2F971620" w14:textId="65C9EC5B" w:rsidR="00CA7A3C" w:rsidRPr="00CA7A3C" w:rsidRDefault="00CA7A3C" w:rsidP="00CA7A3C">
      <w:pPr>
        <w:pStyle w:val="ListParagraph"/>
        <w:numPr>
          <w:ilvl w:val="0"/>
          <w:numId w:val="21"/>
        </w:numPr>
        <w:rPr>
          <w:rFonts w:ascii="Times New Roman" w:eastAsia="Times New Roman" w:hAnsi="Times New Roman" w:cs="Times New Roman"/>
          <w:color w:val="202124"/>
          <w:spacing w:val="3"/>
        </w:rPr>
      </w:pPr>
      <w:r w:rsidRPr="00CA7A3C">
        <w:rPr>
          <w:rFonts w:ascii="Times New Roman" w:eastAsia="Times New Roman" w:hAnsi="Times New Roman" w:cs="Times New Roman"/>
          <w:color w:val="202124"/>
          <w:spacing w:val="3"/>
        </w:rPr>
        <w:t>Added more place-based learning in classes</w:t>
      </w:r>
    </w:p>
    <w:p w14:paraId="0E7D4CC2" w14:textId="3A034A2B" w:rsidR="00CA7A3C" w:rsidRPr="00CA7A3C" w:rsidRDefault="00CA7A3C" w:rsidP="00CA7A3C">
      <w:pPr>
        <w:pStyle w:val="ListParagraph"/>
        <w:numPr>
          <w:ilvl w:val="0"/>
          <w:numId w:val="21"/>
        </w:numPr>
        <w:rPr>
          <w:rFonts w:ascii="Times New Roman" w:eastAsia="Times New Roman" w:hAnsi="Times New Roman" w:cs="Times New Roman"/>
          <w:color w:val="202124"/>
          <w:spacing w:val="3"/>
        </w:rPr>
      </w:pPr>
      <w:r w:rsidRPr="00CA7A3C">
        <w:rPr>
          <w:rFonts w:ascii="Times New Roman" w:eastAsia="Times New Roman" w:hAnsi="Times New Roman" w:cs="Times New Roman"/>
          <w:color w:val="202124"/>
          <w:spacing w:val="3"/>
        </w:rPr>
        <w:t>Incorporated field trips into class content</w:t>
      </w:r>
    </w:p>
    <w:p w14:paraId="2B412897" w14:textId="1EED79FD" w:rsidR="00CA7A3C" w:rsidRPr="00CA7A3C" w:rsidRDefault="00CA7A3C" w:rsidP="00CA7A3C">
      <w:pPr>
        <w:pStyle w:val="ListParagraph"/>
        <w:numPr>
          <w:ilvl w:val="0"/>
          <w:numId w:val="21"/>
        </w:numPr>
        <w:rPr>
          <w:rFonts w:ascii="Times New Roman" w:eastAsia="Times New Roman" w:hAnsi="Times New Roman" w:cs="Times New Roman"/>
          <w:color w:val="202124"/>
          <w:spacing w:val="3"/>
        </w:rPr>
      </w:pPr>
      <w:r w:rsidRPr="00CA7A3C">
        <w:rPr>
          <w:rFonts w:ascii="Times New Roman" w:eastAsia="Times New Roman" w:hAnsi="Times New Roman" w:cs="Times New Roman"/>
          <w:color w:val="202124"/>
          <w:spacing w:val="3"/>
        </w:rPr>
        <w:t>Increased immediate feedback for low-stakes assessment by using Moodle tools</w:t>
      </w:r>
    </w:p>
    <w:p w14:paraId="6BC8BEFC" w14:textId="063C76DC" w:rsidR="00CA7A3C" w:rsidRPr="00CA7A3C" w:rsidRDefault="00CA7A3C" w:rsidP="00CA7A3C">
      <w:pPr>
        <w:pStyle w:val="ListParagraph"/>
        <w:numPr>
          <w:ilvl w:val="0"/>
          <w:numId w:val="21"/>
        </w:numPr>
        <w:rPr>
          <w:rFonts w:ascii="Times New Roman" w:eastAsia="Times New Roman" w:hAnsi="Times New Roman" w:cs="Times New Roman"/>
          <w:color w:val="202124"/>
          <w:spacing w:val="3"/>
        </w:rPr>
      </w:pPr>
      <w:r w:rsidRPr="00CA7A3C">
        <w:rPr>
          <w:rFonts w:ascii="Times New Roman" w:eastAsia="Times New Roman" w:hAnsi="Times New Roman" w:cs="Times New Roman"/>
          <w:color w:val="202124"/>
          <w:spacing w:val="3"/>
        </w:rPr>
        <w:t>Incorporated new technologies into Moodle classes to increase student engagement</w:t>
      </w:r>
    </w:p>
    <w:p w14:paraId="58A8887F" w14:textId="0DD8A30C" w:rsidR="00CA7A3C" w:rsidRPr="001753B3" w:rsidRDefault="00CA7A3C" w:rsidP="00CA7A3C">
      <w:pPr>
        <w:pStyle w:val="ListParagraph"/>
        <w:numPr>
          <w:ilvl w:val="0"/>
          <w:numId w:val="21"/>
        </w:numPr>
        <w:rPr>
          <w:rFonts w:ascii="Times New Roman" w:eastAsia="Times New Roman" w:hAnsi="Times New Roman" w:cs="Times New Roman"/>
          <w:color w:val="202124"/>
          <w:spacing w:val="3"/>
        </w:rPr>
      </w:pPr>
      <w:r w:rsidRPr="001753B3">
        <w:rPr>
          <w:rFonts w:ascii="Times New Roman" w:eastAsia="Times New Roman" w:hAnsi="Times New Roman" w:cs="Times New Roman"/>
          <w:color w:val="202124"/>
          <w:spacing w:val="3"/>
        </w:rPr>
        <w:t>Redesigned lesson series</w:t>
      </w:r>
      <w:r w:rsidR="00372917" w:rsidRPr="001753B3">
        <w:rPr>
          <w:rFonts w:ascii="Times New Roman" w:eastAsia="Times New Roman" w:hAnsi="Times New Roman" w:cs="Times New Roman"/>
          <w:color w:val="202124"/>
          <w:spacing w:val="3"/>
        </w:rPr>
        <w:t xml:space="preserve"> to increase scaffolding</w:t>
      </w:r>
      <w:r w:rsidRPr="001753B3">
        <w:rPr>
          <w:rFonts w:ascii="Times New Roman" w:eastAsia="Times New Roman" w:hAnsi="Times New Roman" w:cs="Times New Roman"/>
          <w:color w:val="202124"/>
          <w:spacing w:val="3"/>
        </w:rPr>
        <w:t xml:space="preserve"> </w:t>
      </w:r>
    </w:p>
    <w:p w14:paraId="348911E7" w14:textId="45AE4D1E" w:rsidR="00CA7A3C" w:rsidRPr="001753B3" w:rsidRDefault="00CA7A3C" w:rsidP="00CA7A3C">
      <w:pPr>
        <w:pStyle w:val="ListParagraph"/>
        <w:numPr>
          <w:ilvl w:val="0"/>
          <w:numId w:val="21"/>
        </w:numPr>
        <w:rPr>
          <w:rFonts w:ascii="Times New Roman" w:eastAsia="Times New Roman" w:hAnsi="Times New Roman" w:cs="Times New Roman"/>
          <w:color w:val="202124"/>
          <w:spacing w:val="3"/>
        </w:rPr>
      </w:pPr>
      <w:r w:rsidRPr="001753B3">
        <w:rPr>
          <w:rFonts w:ascii="Times New Roman" w:eastAsia="Times New Roman" w:hAnsi="Times New Roman" w:cs="Times New Roman"/>
          <w:color w:val="202124"/>
          <w:spacing w:val="3"/>
        </w:rPr>
        <w:t>Strengthened use of universal design and inclusive practices</w:t>
      </w:r>
    </w:p>
    <w:p w14:paraId="00BD4F5B" w14:textId="56BC3DC2" w:rsidR="00850823" w:rsidRPr="001753B3" w:rsidRDefault="00850823" w:rsidP="00850823">
      <w:pPr>
        <w:rPr>
          <w:color w:val="202124"/>
          <w:spacing w:val="3"/>
        </w:rPr>
      </w:pPr>
    </w:p>
    <w:p w14:paraId="4FCE16A6" w14:textId="7DDB1860" w:rsidR="00850823" w:rsidRDefault="001753B3" w:rsidP="001753B3">
      <w:pPr>
        <w:rPr>
          <w:color w:val="202124"/>
          <w:spacing w:val="3"/>
        </w:rPr>
      </w:pPr>
      <w:r>
        <w:rPr>
          <w:color w:val="202124"/>
          <w:spacing w:val="3"/>
        </w:rPr>
        <w:t>Suggestions for improving FPD</w:t>
      </w:r>
      <w:r w:rsidR="000238DC" w:rsidRPr="001753B3">
        <w:rPr>
          <w:color w:val="202124"/>
          <w:spacing w:val="3"/>
        </w:rPr>
        <w:t xml:space="preserve"> include</w:t>
      </w:r>
      <w:r w:rsidR="006C3769">
        <w:rPr>
          <w:color w:val="202124"/>
          <w:spacing w:val="3"/>
        </w:rPr>
        <w:t>d</w:t>
      </w:r>
      <w:r w:rsidR="000238DC" w:rsidRPr="001753B3">
        <w:rPr>
          <w:color w:val="202124"/>
          <w:spacing w:val="3"/>
        </w:rPr>
        <w:t xml:space="preserve"> more effectively welcoming in part-time faculty, finding more engaging presenters, returning to in-person activities, more effectively reminding people of the application cycle</w:t>
      </w:r>
      <w:r w:rsidR="00804749">
        <w:rPr>
          <w:color w:val="202124"/>
          <w:spacing w:val="3"/>
        </w:rPr>
        <w:t xml:space="preserve"> for grants</w:t>
      </w:r>
      <w:r w:rsidR="000238DC" w:rsidRPr="001753B3">
        <w:rPr>
          <w:color w:val="202124"/>
          <w:spacing w:val="3"/>
        </w:rPr>
        <w:t xml:space="preserve">, increasing the level of funding for external events, helping new faculty gain awareness of opportunities, </w:t>
      </w:r>
      <w:r w:rsidR="003628F7" w:rsidRPr="001753B3">
        <w:rPr>
          <w:color w:val="202124"/>
          <w:spacing w:val="3"/>
        </w:rPr>
        <w:t>making the Professional Activities fund more flexible, and streamlining both applications and reporting mechanisms.</w:t>
      </w:r>
    </w:p>
    <w:p w14:paraId="62F409A8" w14:textId="77777777" w:rsidR="006C3769" w:rsidRPr="001753B3" w:rsidRDefault="006C3769" w:rsidP="001753B3">
      <w:pPr>
        <w:rPr>
          <w:color w:val="202124"/>
          <w:spacing w:val="3"/>
        </w:rPr>
      </w:pPr>
    </w:p>
    <w:p w14:paraId="419D9688" w14:textId="711993CB" w:rsidR="00335015" w:rsidRPr="00E172CD" w:rsidRDefault="00335015" w:rsidP="00E172CD">
      <w:pPr>
        <w:pStyle w:val="Heading1"/>
      </w:pPr>
      <w:r>
        <w:lastRenderedPageBreak/>
        <w:t>FPD Leadership and Service</w:t>
      </w:r>
    </w:p>
    <w:p w14:paraId="5B67928C" w14:textId="1E5B6704" w:rsidR="00335015" w:rsidRPr="00335015" w:rsidRDefault="00335015" w:rsidP="00335015">
      <w:pPr>
        <w:pStyle w:val="Heading2"/>
      </w:pPr>
      <w:r w:rsidRPr="00335015">
        <w:t>New Leaders in FPD</w:t>
      </w:r>
    </w:p>
    <w:p w14:paraId="2F5CF670" w14:textId="12690445" w:rsidR="00335015" w:rsidRPr="004C5CE6" w:rsidRDefault="00335015" w:rsidP="004C5CE6">
      <w:r w:rsidRPr="004C5CE6">
        <w:t xml:space="preserve">Over </w:t>
      </w:r>
      <w:r w:rsidR="00343CCB">
        <w:t>W</w:t>
      </w:r>
      <w:r w:rsidRPr="004C5CE6">
        <w:t xml:space="preserve">inter term, FPD engaged in a number of internal searches for leadership roles within Faculty Professional Development. We are lucky to have four </w:t>
      </w:r>
      <w:r w:rsidR="002939FA">
        <w:t xml:space="preserve">committed and experienced </w:t>
      </w:r>
      <w:r w:rsidR="004C5CE6" w:rsidRPr="004C5CE6">
        <w:rPr>
          <w:color w:val="222222"/>
          <w:shd w:val="clear" w:color="auto" w:fill="FFFFFF"/>
        </w:rPr>
        <w:t>colleague</w:t>
      </w:r>
      <w:r w:rsidRPr="004C5CE6">
        <w:rPr>
          <w:color w:val="222222"/>
          <w:shd w:val="clear" w:color="auto" w:fill="FFFFFF"/>
        </w:rPr>
        <w:t>s</w:t>
      </w:r>
      <w:r w:rsidR="004C5CE6" w:rsidRPr="004C5CE6">
        <w:rPr>
          <w:color w:val="222222"/>
          <w:shd w:val="clear" w:color="auto" w:fill="FFFFFF"/>
        </w:rPr>
        <w:t xml:space="preserve"> </w:t>
      </w:r>
      <w:r w:rsidR="00856BED">
        <w:rPr>
          <w:color w:val="222222"/>
          <w:shd w:val="clear" w:color="auto" w:fill="FFFFFF"/>
        </w:rPr>
        <w:t>who will</w:t>
      </w:r>
      <w:r w:rsidRPr="004C5CE6">
        <w:rPr>
          <w:color w:val="222222"/>
          <w:shd w:val="clear" w:color="auto" w:fill="FFFFFF"/>
        </w:rPr>
        <w:t xml:space="preserve"> guid</w:t>
      </w:r>
      <w:r w:rsidR="004C5CE6" w:rsidRPr="004C5CE6">
        <w:rPr>
          <w:color w:val="222222"/>
          <w:shd w:val="clear" w:color="auto" w:fill="FFFFFF"/>
        </w:rPr>
        <w:t>e</w:t>
      </w:r>
      <w:r w:rsidRPr="004C5CE6">
        <w:rPr>
          <w:color w:val="222222"/>
          <w:shd w:val="clear" w:color="auto" w:fill="FFFFFF"/>
        </w:rPr>
        <w:t xml:space="preserve"> FPD programs forward.</w:t>
      </w:r>
    </w:p>
    <w:p w14:paraId="1D50C496" w14:textId="77777777" w:rsidR="004C5CE6" w:rsidRPr="004C5CE6" w:rsidRDefault="004C5CE6" w:rsidP="004C5CE6"/>
    <w:p w14:paraId="5FFC78E8" w14:textId="621DEC56" w:rsidR="00335015" w:rsidRPr="004C5CE6" w:rsidRDefault="00335015" w:rsidP="00335015">
      <w:pPr>
        <w:shd w:val="clear" w:color="auto" w:fill="FFFFFF"/>
        <w:spacing w:after="240"/>
        <w:rPr>
          <w:color w:val="222222"/>
        </w:rPr>
      </w:pPr>
      <w:r w:rsidRPr="004C5CE6">
        <w:rPr>
          <w:b/>
          <w:bCs/>
          <w:color w:val="222222"/>
        </w:rPr>
        <w:t>Brooke Taylor</w:t>
      </w:r>
      <w:r w:rsidRPr="004C5CE6">
        <w:rPr>
          <w:color w:val="222222"/>
        </w:rPr>
        <w:t xml:space="preserve"> will be </w:t>
      </w:r>
      <w:r w:rsidR="004C5CE6" w:rsidRPr="004C5CE6">
        <w:rPr>
          <w:color w:val="222222"/>
        </w:rPr>
        <w:t>the new</w:t>
      </w:r>
      <w:r w:rsidRPr="004C5CE6">
        <w:rPr>
          <w:color w:val="222222"/>
        </w:rPr>
        <w:t xml:space="preserve"> Faculty Professional Development Coordinator </w:t>
      </w:r>
      <w:r w:rsidR="004C5CE6" w:rsidRPr="004C5CE6">
        <w:rPr>
          <w:color w:val="222222"/>
        </w:rPr>
        <w:t>as of</w:t>
      </w:r>
      <w:r w:rsidRPr="004C5CE6">
        <w:rPr>
          <w:color w:val="222222"/>
        </w:rPr>
        <w:t xml:space="preserve"> Summer 2022. Brooke has been a full-time faculty member in Chemistry for the past 18 years, and has served on a range of FPD committees, including the Short-Term Leave Committee, the Sabbatical Committee, and the FPD Oversight Committee. She has also served in leadership roles on many other committees and councils at Lane and in the community, including Faculty Council, Faculty Step Advancement, and other departmental and divisional committees.</w:t>
      </w:r>
    </w:p>
    <w:p w14:paraId="1945A4A8" w14:textId="77777777" w:rsidR="006C3769" w:rsidRDefault="006C3769" w:rsidP="006C3769">
      <w:pPr>
        <w:rPr>
          <w:color w:val="222222"/>
          <w:shd w:val="clear" w:color="auto" w:fill="FFFFFF"/>
        </w:rPr>
      </w:pPr>
      <w:r w:rsidRPr="002939FA">
        <w:rPr>
          <w:b/>
          <w:bCs/>
          <w:color w:val="222222"/>
          <w:shd w:val="clear" w:color="auto" w:fill="FFFFFF"/>
        </w:rPr>
        <w:t>Rachel Knighten</w:t>
      </w:r>
      <w:r w:rsidRPr="004C5CE6">
        <w:rPr>
          <w:color w:val="222222"/>
          <w:shd w:val="clear" w:color="auto" w:fill="FFFFFF"/>
        </w:rPr>
        <w:t> will be stepping into the role of FPD Events Faculty Lead</w:t>
      </w:r>
      <w:r>
        <w:rPr>
          <w:color w:val="222222"/>
          <w:shd w:val="clear" w:color="auto" w:fill="FFFFFF"/>
        </w:rPr>
        <w:t xml:space="preserve"> in Summer 2022</w:t>
      </w:r>
      <w:r w:rsidRPr="004C5CE6">
        <w:rPr>
          <w:color w:val="222222"/>
          <w:shd w:val="clear" w:color="auto" w:fill="FFFFFF"/>
        </w:rPr>
        <w:t xml:space="preserve">. In this role, Rachel will collaborate with and lead the Inclusive Teaching Event Series committee and the Democracy Conversation Series committee, and serve on In-Service committees, to bring the faculty important talks, workshops, and discussions. Rachel is a contracted faculty member in </w:t>
      </w:r>
      <w:proofErr w:type="gramStart"/>
      <w:r w:rsidRPr="004C5CE6">
        <w:rPr>
          <w:color w:val="222222"/>
          <w:shd w:val="clear" w:color="auto" w:fill="FFFFFF"/>
        </w:rPr>
        <w:t>Spanish, and</w:t>
      </w:r>
      <w:proofErr w:type="gramEnd"/>
      <w:r w:rsidRPr="004C5CE6">
        <w:rPr>
          <w:color w:val="222222"/>
          <w:shd w:val="clear" w:color="auto" w:fill="FFFFFF"/>
        </w:rPr>
        <w:t xml:space="preserve"> has a long history of leadership both at Lane and in her previous position as the statewide department chair for World Languages at the University of Wisconsin Colleges. Here at Lane, she currently serves as Faculty Council Co-Chair, a Center for Teaching and Learning Co-Coordinator, and a member of FPD's Inclusive Teaching committee, among other roles.</w:t>
      </w:r>
    </w:p>
    <w:p w14:paraId="358569A8" w14:textId="77777777" w:rsidR="006C3769" w:rsidRDefault="006C3769" w:rsidP="00335015">
      <w:pPr>
        <w:shd w:val="clear" w:color="auto" w:fill="FFFFFF"/>
        <w:rPr>
          <w:b/>
          <w:bCs/>
          <w:color w:val="222222"/>
        </w:rPr>
      </w:pPr>
    </w:p>
    <w:p w14:paraId="77FE9D7E" w14:textId="77777777" w:rsidR="006C3769" w:rsidRPr="004C5CE6" w:rsidRDefault="006C3769" w:rsidP="006C3769">
      <w:pPr>
        <w:shd w:val="clear" w:color="auto" w:fill="FFFFFF"/>
        <w:spacing w:after="240"/>
        <w:rPr>
          <w:color w:val="222222"/>
        </w:rPr>
      </w:pPr>
      <w:r w:rsidRPr="004C5CE6">
        <w:rPr>
          <w:b/>
          <w:bCs/>
          <w:color w:val="222222"/>
        </w:rPr>
        <w:t>Rosemarie Tillman</w:t>
      </w:r>
      <w:r w:rsidRPr="004C5CE6">
        <w:rPr>
          <w:color w:val="222222"/>
        </w:rPr>
        <w:t> is Lane's first Justice, Equity, Diversity, and Inclusion New Faculty Program Coordinator. Rosemarie holds a PhD in educational policy and management; a CAS and an MS in instructional design, development, and evaluation; an MS and a BS in speech communication; and an AAS in radio/television. She has taught in the Communication Studies department at Lane since 2012 and is a member of the Faculty Connections Steering Team, where she also trains mentors. Rosemarie is a Certified Cultural Competency Trainer and co-facilitates Linn Benton Community College's Inclusion and Cultural Fluency Series.</w:t>
      </w:r>
    </w:p>
    <w:p w14:paraId="7B39A50D" w14:textId="109278F3" w:rsidR="00804749" w:rsidRDefault="00335015" w:rsidP="00804749">
      <w:pPr>
        <w:shd w:val="clear" w:color="auto" w:fill="FFFFFF"/>
        <w:rPr>
          <w:color w:val="222222"/>
        </w:rPr>
      </w:pPr>
      <w:r w:rsidRPr="004C5CE6">
        <w:rPr>
          <w:b/>
          <w:bCs/>
          <w:color w:val="222222"/>
        </w:rPr>
        <w:t>Ingrid Nordstrom</w:t>
      </w:r>
      <w:r w:rsidRPr="004C5CE6">
        <w:rPr>
          <w:color w:val="222222"/>
        </w:rPr>
        <w:t xml:space="preserve"> will be Lane's new Faculty Connections Coordinator, starting in Summer 2022. Ingrid teaches in the Writing and Literature </w:t>
      </w:r>
      <w:proofErr w:type="gramStart"/>
      <w:r w:rsidRPr="004C5CE6">
        <w:rPr>
          <w:color w:val="222222"/>
        </w:rPr>
        <w:t>department, and</w:t>
      </w:r>
      <w:proofErr w:type="gramEnd"/>
      <w:r w:rsidRPr="004C5CE6">
        <w:rPr>
          <w:color w:val="222222"/>
        </w:rPr>
        <w:t xml:space="preserve"> is a member of the Faculty Connections Steering Team as well as a Faculty Connections mentor. Ingrid also serves on FPD's Faculty Inquiry Group </w:t>
      </w:r>
      <w:proofErr w:type="gramStart"/>
      <w:r w:rsidRPr="004C5CE6">
        <w:rPr>
          <w:color w:val="222222"/>
        </w:rPr>
        <w:t>Committee, and</w:t>
      </w:r>
      <w:proofErr w:type="gramEnd"/>
      <w:r w:rsidRPr="004C5CE6">
        <w:rPr>
          <w:color w:val="222222"/>
        </w:rPr>
        <w:t xml:space="preserve"> is a co-lead for the Guided Pathways First-Year Math and Writing Team. She held coordination and mentorship roles during her graduate work in the Writing Program at University of Wisconsin - Milwaukee.</w:t>
      </w:r>
    </w:p>
    <w:p w14:paraId="5E36C2F0" w14:textId="75E16805" w:rsidR="00804749" w:rsidRDefault="00804749" w:rsidP="00804749">
      <w:pPr>
        <w:shd w:val="clear" w:color="auto" w:fill="FFFFFF"/>
        <w:rPr>
          <w:color w:val="222222"/>
        </w:rPr>
      </w:pPr>
    </w:p>
    <w:p w14:paraId="63608B2A" w14:textId="09C7B423" w:rsidR="00804749" w:rsidRDefault="00804749" w:rsidP="00804749">
      <w:pPr>
        <w:shd w:val="clear" w:color="auto" w:fill="FFFFFF"/>
        <w:rPr>
          <w:color w:val="222222"/>
        </w:rPr>
      </w:pPr>
    </w:p>
    <w:p w14:paraId="4D564914" w14:textId="77777777" w:rsidR="00804749" w:rsidRPr="00804749" w:rsidRDefault="00804749" w:rsidP="00804749">
      <w:pPr>
        <w:shd w:val="clear" w:color="auto" w:fill="FFFFFF"/>
        <w:rPr>
          <w:color w:val="222222"/>
        </w:rPr>
      </w:pPr>
    </w:p>
    <w:p w14:paraId="146C1C7F" w14:textId="59430592" w:rsidR="00335015" w:rsidRPr="004C5CE6" w:rsidRDefault="00692932" w:rsidP="006C3769">
      <w:pPr>
        <w:pStyle w:val="Heading2"/>
      </w:pPr>
      <w:r>
        <w:lastRenderedPageBreak/>
        <w:t>Many</w:t>
      </w:r>
      <w:r w:rsidR="008B7C88">
        <w:t xml:space="preserve"> </w:t>
      </w:r>
      <w:r w:rsidR="00335015" w:rsidRPr="004C5CE6">
        <w:t>Thank</w:t>
      </w:r>
      <w:r w:rsidR="008B7C88">
        <w:t>s</w:t>
      </w:r>
      <w:r w:rsidR="00335015" w:rsidRPr="004C5CE6">
        <w:t>!</w:t>
      </w:r>
    </w:p>
    <w:p w14:paraId="69B8B471" w14:textId="6C534467" w:rsidR="00335015" w:rsidRPr="00F865EF" w:rsidRDefault="00335015">
      <w:r w:rsidRPr="00F865EF">
        <w:t xml:space="preserve">Thank you to Meggie Wright, who has coordinated Faculty Connections for three years and is stepping down from her position. </w:t>
      </w:r>
      <w:r w:rsidR="00F865EF" w:rsidRPr="00F865EF">
        <w:rPr>
          <w:color w:val="222222"/>
          <w:shd w:val="clear" w:color="auto" w:fill="FFFFFF"/>
        </w:rPr>
        <w:t>Both mentors and mentees have been grateful for Meggie's ability to create warm, welcoming spaces for connection, especially during the pandemic; her thoughtful and collaborative leadership; and her creative ideas for intellectual and social engagement. </w:t>
      </w:r>
      <w:r w:rsidRPr="00F865EF">
        <w:t xml:space="preserve">Aryn Bartley is </w:t>
      </w:r>
      <w:r w:rsidR="00372917" w:rsidRPr="00F865EF">
        <w:t xml:space="preserve">also </w:t>
      </w:r>
      <w:r w:rsidRPr="00F865EF">
        <w:t>stepping down from her position as Faculty Professional Development Coordinator</w:t>
      </w:r>
      <w:r w:rsidR="00F865EF">
        <w:t>,</w:t>
      </w:r>
      <w:r w:rsidRPr="00F865EF">
        <w:t xml:space="preserve"> after four years</w:t>
      </w:r>
      <w:r w:rsidR="00E804F8" w:rsidRPr="00F865EF">
        <w:t xml:space="preserve"> in the role</w:t>
      </w:r>
      <w:r w:rsidRPr="00F865EF">
        <w:t xml:space="preserve">. </w:t>
      </w:r>
    </w:p>
    <w:p w14:paraId="11AFF269" w14:textId="77777777" w:rsidR="00335015" w:rsidRPr="00F865EF" w:rsidRDefault="00335015"/>
    <w:p w14:paraId="4328BDA5" w14:textId="76FF7AC4" w:rsidR="0052202F" w:rsidRDefault="00AA2B99">
      <w:r w:rsidRPr="00F865EF">
        <w:t xml:space="preserve">Thank you </w:t>
      </w:r>
      <w:r w:rsidR="00856BED" w:rsidRPr="00F865EF">
        <w:t xml:space="preserve">as well </w:t>
      </w:r>
      <w:r w:rsidRPr="00F865EF">
        <w:t xml:space="preserve">to Monica Hancock, </w:t>
      </w:r>
      <w:r w:rsidR="00941C80" w:rsidRPr="00F865EF">
        <w:t>FPD’s</w:t>
      </w:r>
      <w:r w:rsidRPr="004C5CE6">
        <w:t xml:space="preserve"> Professional Development Analyst, </w:t>
      </w:r>
      <w:r w:rsidR="00941C80" w:rsidRPr="004C5CE6">
        <w:t xml:space="preserve">who has spent a great deal of time helping to research and implement new, more effective </w:t>
      </w:r>
      <w:r w:rsidR="003628F7">
        <w:t xml:space="preserve">online </w:t>
      </w:r>
      <w:r w:rsidR="00941C80" w:rsidRPr="004C5CE6">
        <w:t>systems</w:t>
      </w:r>
      <w:r w:rsidR="00856BED">
        <w:t xml:space="preserve"> for </w:t>
      </w:r>
      <w:r w:rsidR="003628F7">
        <w:t xml:space="preserve">gathering and </w:t>
      </w:r>
      <w:r w:rsidR="00856BED">
        <w:t xml:space="preserve">documenting applications and </w:t>
      </w:r>
      <w:r w:rsidR="003628F7">
        <w:t>reimbursement request</w:t>
      </w:r>
      <w:r w:rsidR="00856BED">
        <w:t>s</w:t>
      </w:r>
      <w:r w:rsidR="00941C80" w:rsidRPr="004C5CE6">
        <w:t xml:space="preserve">, and to </w:t>
      </w:r>
      <w:r w:rsidR="00343CCB">
        <w:t xml:space="preserve">Programmer Analyst </w:t>
      </w:r>
      <w:r w:rsidR="00941C80" w:rsidRPr="004C5CE6">
        <w:t xml:space="preserve">Alicia Ramos who has helped FPD move </w:t>
      </w:r>
      <w:r w:rsidR="008B7C88">
        <w:t xml:space="preserve">a number </w:t>
      </w:r>
      <w:r w:rsidR="00941C80" w:rsidRPr="004C5CE6">
        <w:t>of our forms online</w:t>
      </w:r>
      <w:r w:rsidRPr="004C5CE6">
        <w:t xml:space="preserve">. </w:t>
      </w:r>
      <w:r w:rsidR="00BC1E34">
        <w:t xml:space="preserve">Thank you to Adrienne Mitchell, who provided advice and guidance on </w:t>
      </w:r>
      <w:r w:rsidR="003628F7">
        <w:t>relevant details of the</w:t>
      </w:r>
      <w:r w:rsidR="00692932">
        <w:t xml:space="preserve"> contract</w:t>
      </w:r>
      <w:r w:rsidR="00BC1E34">
        <w:t>, and</w:t>
      </w:r>
      <w:r w:rsidR="00856BED">
        <w:t xml:space="preserve"> to </w:t>
      </w:r>
      <w:r w:rsidR="00D16F6B" w:rsidRPr="004C5CE6">
        <w:t xml:space="preserve">Patrick Blaine, </w:t>
      </w:r>
      <w:r w:rsidR="008C08DF" w:rsidRPr="004C5CE6">
        <w:t xml:space="preserve">the </w:t>
      </w:r>
      <w:r w:rsidR="00D16F6B" w:rsidRPr="004C5CE6">
        <w:t>Dean of Curriculum</w:t>
      </w:r>
      <w:r w:rsidR="008C08DF" w:rsidRPr="004C5CE6">
        <w:t>, Assessment, and Grant Devel</w:t>
      </w:r>
      <w:r w:rsidR="008C08DF">
        <w:t>opment</w:t>
      </w:r>
      <w:r w:rsidR="003E5A78">
        <w:t>,</w:t>
      </w:r>
      <w:r w:rsidR="008C08DF">
        <w:t xml:space="preserve"> </w:t>
      </w:r>
      <w:r w:rsidR="00856BED">
        <w:t>who</w:t>
      </w:r>
      <w:r w:rsidR="00BC1E34">
        <w:t>, as ASA’s liaison to FPD,</w:t>
      </w:r>
      <w:r w:rsidR="00856BED">
        <w:t xml:space="preserve"> </w:t>
      </w:r>
      <w:r w:rsidR="00BC1E34">
        <w:t>has attended many</w:t>
      </w:r>
      <w:r w:rsidR="00D16F6B">
        <w:t xml:space="preserve"> FPD </w:t>
      </w:r>
      <w:r w:rsidR="002151F6">
        <w:t xml:space="preserve">committee </w:t>
      </w:r>
      <w:r w:rsidR="00D16F6B">
        <w:t>meetings.</w:t>
      </w:r>
      <w:r w:rsidR="002413B4">
        <w:t xml:space="preserve"> And thank you to Randy Painter, who set up and provided technical assistance with Zoom events for the </w:t>
      </w:r>
      <w:r w:rsidR="00B3177E">
        <w:t xml:space="preserve">Inclusive Teaching Series and </w:t>
      </w:r>
      <w:r w:rsidR="002413B4">
        <w:t>Democracy Conversation Series.</w:t>
      </w:r>
    </w:p>
    <w:p w14:paraId="097A5DB9" w14:textId="77777777" w:rsidR="008B7C88" w:rsidRDefault="008B7C88" w:rsidP="008B7C88">
      <w:pPr>
        <w:ind w:left="360"/>
      </w:pPr>
    </w:p>
    <w:p w14:paraId="2DAD037B" w14:textId="72157D0A" w:rsidR="00804749" w:rsidRPr="00BC1E34" w:rsidRDefault="0052202F" w:rsidP="00372917">
      <w:pPr>
        <w:rPr>
          <w:color w:val="222222"/>
          <w:shd w:val="clear" w:color="auto" w:fill="FFFFFF"/>
        </w:rPr>
      </w:pPr>
      <w:r w:rsidRPr="00506516">
        <w:t>Finally</w:t>
      </w:r>
      <w:r w:rsidR="00AA2B99" w:rsidRPr="00506516">
        <w:t>,</w:t>
      </w:r>
      <w:r w:rsidR="00335015">
        <w:t xml:space="preserve"> a huge thank you to</w:t>
      </w:r>
      <w:r w:rsidR="00AA2B99" w:rsidRPr="00506516">
        <w:t xml:space="preserve"> </w:t>
      </w:r>
      <w:r w:rsidR="00506516">
        <w:t>the</w:t>
      </w:r>
      <w:r w:rsidR="005E0C07">
        <w:t xml:space="preserve"> </w:t>
      </w:r>
      <w:r w:rsidR="00372917">
        <w:t>3</w:t>
      </w:r>
      <w:r w:rsidR="002151F6">
        <w:t>7</w:t>
      </w:r>
      <w:r w:rsidR="00015AD0">
        <w:t xml:space="preserve"> </w:t>
      </w:r>
      <w:r w:rsidR="00567AF9" w:rsidRPr="00506516">
        <w:t>faculty members</w:t>
      </w:r>
      <w:r w:rsidR="00D16F6B" w:rsidRPr="00506516">
        <w:t xml:space="preserve"> </w:t>
      </w:r>
      <w:r w:rsidR="004C5CE6">
        <w:t>below, who</w:t>
      </w:r>
      <w:r w:rsidR="00131EA5">
        <w:t>, in their contributions to FPD’s many committees,</w:t>
      </w:r>
      <w:r w:rsidR="004C5CE6">
        <w:t xml:space="preserve"> have spent </w:t>
      </w:r>
      <w:r w:rsidR="00856BED">
        <w:t xml:space="preserve">their </w:t>
      </w:r>
      <w:r w:rsidR="004C5CE6">
        <w:t>time</w:t>
      </w:r>
      <w:r w:rsidR="00856BED">
        <w:t xml:space="preserve"> and energy</w:t>
      </w:r>
      <w:r w:rsidR="00506516" w:rsidRPr="00506516">
        <w:rPr>
          <w:color w:val="222222"/>
          <w:shd w:val="clear" w:color="auto" w:fill="FFFFFF"/>
        </w:rPr>
        <w:t xml:space="preserve"> </w:t>
      </w:r>
      <w:r w:rsidR="00015AD0" w:rsidRPr="00506516">
        <w:rPr>
          <w:color w:val="222222"/>
          <w:shd w:val="clear" w:color="auto" w:fill="FFFFFF"/>
        </w:rPr>
        <w:t>plan</w:t>
      </w:r>
      <w:r w:rsidR="00015AD0">
        <w:rPr>
          <w:color w:val="222222"/>
          <w:shd w:val="clear" w:color="auto" w:fill="FFFFFF"/>
        </w:rPr>
        <w:t>ning</w:t>
      </w:r>
      <w:r w:rsidR="00015AD0" w:rsidRPr="00506516">
        <w:rPr>
          <w:color w:val="222222"/>
          <w:shd w:val="clear" w:color="auto" w:fill="FFFFFF"/>
        </w:rPr>
        <w:t xml:space="preserve"> programs</w:t>
      </w:r>
      <w:r w:rsidR="00EA2B31">
        <w:rPr>
          <w:color w:val="222222"/>
          <w:shd w:val="clear" w:color="auto" w:fill="FFFFFF"/>
        </w:rPr>
        <w:t xml:space="preserve">, organizing and facilitating </w:t>
      </w:r>
      <w:r w:rsidR="00015AD0" w:rsidRPr="00506516">
        <w:rPr>
          <w:color w:val="222222"/>
          <w:shd w:val="clear" w:color="auto" w:fill="FFFFFF"/>
        </w:rPr>
        <w:t xml:space="preserve">events, </w:t>
      </w:r>
      <w:r w:rsidR="003E5A78">
        <w:rPr>
          <w:color w:val="222222"/>
          <w:shd w:val="clear" w:color="auto" w:fill="FFFFFF"/>
        </w:rPr>
        <w:t>review</w:t>
      </w:r>
      <w:r w:rsidR="004C5CE6">
        <w:rPr>
          <w:color w:val="222222"/>
          <w:shd w:val="clear" w:color="auto" w:fill="FFFFFF"/>
        </w:rPr>
        <w:t xml:space="preserve">ing </w:t>
      </w:r>
      <w:r w:rsidR="003E5A78">
        <w:rPr>
          <w:color w:val="222222"/>
          <w:shd w:val="clear" w:color="auto" w:fill="FFFFFF"/>
        </w:rPr>
        <w:t>the budget</w:t>
      </w:r>
      <w:r w:rsidR="00506516" w:rsidRPr="00506516">
        <w:rPr>
          <w:color w:val="222222"/>
          <w:shd w:val="clear" w:color="auto" w:fill="FFFFFF"/>
        </w:rPr>
        <w:t xml:space="preserve">, </w:t>
      </w:r>
      <w:r w:rsidR="00856BED">
        <w:rPr>
          <w:color w:val="222222"/>
          <w:shd w:val="clear" w:color="auto" w:fill="FFFFFF"/>
        </w:rPr>
        <w:t>evaluating grant</w:t>
      </w:r>
      <w:r w:rsidR="005E0C07">
        <w:rPr>
          <w:color w:val="222222"/>
          <w:shd w:val="clear" w:color="auto" w:fill="FFFFFF"/>
        </w:rPr>
        <w:t xml:space="preserve"> </w:t>
      </w:r>
      <w:r w:rsidR="00506516" w:rsidRPr="00506516">
        <w:rPr>
          <w:color w:val="222222"/>
          <w:shd w:val="clear" w:color="auto" w:fill="FFFFFF"/>
        </w:rPr>
        <w:t xml:space="preserve">applications, </w:t>
      </w:r>
      <w:r w:rsidR="00015AD0">
        <w:rPr>
          <w:color w:val="222222"/>
          <w:shd w:val="clear" w:color="auto" w:fill="FFFFFF"/>
        </w:rPr>
        <w:t xml:space="preserve">writing statements, </w:t>
      </w:r>
      <w:r w:rsidR="00EA2B31">
        <w:rPr>
          <w:color w:val="222222"/>
          <w:shd w:val="clear" w:color="auto" w:fill="FFFFFF"/>
        </w:rPr>
        <w:t xml:space="preserve">redeveloping FPD policies and practices, </w:t>
      </w:r>
      <w:r w:rsidR="00856BED">
        <w:rPr>
          <w:color w:val="222222"/>
          <w:shd w:val="clear" w:color="auto" w:fill="FFFFFF"/>
        </w:rPr>
        <w:t xml:space="preserve">serving on search committees, </w:t>
      </w:r>
      <w:r w:rsidR="00506516" w:rsidRPr="00506516">
        <w:rPr>
          <w:color w:val="222222"/>
          <w:shd w:val="clear" w:color="auto" w:fill="FFFFFF"/>
        </w:rPr>
        <w:t>and more. </w:t>
      </w:r>
      <w:r w:rsidR="00335015">
        <w:rPr>
          <w:color w:val="222222"/>
          <w:shd w:val="clear" w:color="auto" w:fill="FFFFFF"/>
        </w:rPr>
        <w:t>Without the</w:t>
      </w:r>
      <w:r w:rsidR="00692932">
        <w:rPr>
          <w:color w:val="222222"/>
          <w:shd w:val="clear" w:color="auto" w:fill="FFFFFF"/>
        </w:rPr>
        <w:t>ir</w:t>
      </w:r>
      <w:r w:rsidR="00015AD0">
        <w:rPr>
          <w:color w:val="222222"/>
          <w:shd w:val="clear" w:color="auto" w:fill="FFFFFF"/>
        </w:rPr>
        <w:t xml:space="preserve"> </w:t>
      </w:r>
      <w:r w:rsidR="00372917">
        <w:rPr>
          <w:color w:val="222222"/>
          <w:shd w:val="clear" w:color="auto" w:fill="FFFFFF"/>
        </w:rPr>
        <w:t>labor</w:t>
      </w:r>
      <w:r w:rsidR="00335015">
        <w:rPr>
          <w:color w:val="222222"/>
          <w:shd w:val="clear" w:color="auto" w:fill="FFFFFF"/>
        </w:rPr>
        <w:t xml:space="preserve">, </w:t>
      </w:r>
      <w:r w:rsidR="00015AD0">
        <w:rPr>
          <w:color w:val="222222"/>
          <w:shd w:val="clear" w:color="auto" w:fill="FFFFFF"/>
        </w:rPr>
        <w:t>Faculty Professional Development</w:t>
      </w:r>
      <w:r w:rsidR="00335015">
        <w:rPr>
          <w:color w:val="222222"/>
          <w:shd w:val="clear" w:color="auto" w:fill="FFFFFF"/>
        </w:rPr>
        <w:t xml:space="preserve"> simply could not exist. </w:t>
      </w:r>
    </w:p>
    <w:p w14:paraId="69DCC977" w14:textId="162331D1" w:rsidR="00972E6C" w:rsidRDefault="00972E6C" w:rsidP="00804749">
      <w:pPr>
        <w:pStyle w:val="Heading2"/>
      </w:pPr>
      <w:r>
        <w:t>FPD Committees</w:t>
      </w:r>
      <w:r w:rsidR="009F724A">
        <w:t xml:space="preserve"> (2021-22)</w:t>
      </w:r>
      <w:r>
        <w:t>:</w:t>
      </w:r>
    </w:p>
    <w:p w14:paraId="5D1E4D06" w14:textId="6E7DC4B4" w:rsidR="00804749" w:rsidRDefault="00567AF9" w:rsidP="00804749">
      <w:pPr>
        <w:pStyle w:val="Heading3"/>
      </w:pPr>
      <w:r>
        <w:t>FPD Oversight Committe</w:t>
      </w:r>
      <w:r w:rsidR="00856BED">
        <w:t>e:</w:t>
      </w:r>
    </w:p>
    <w:p w14:paraId="000000F6" w14:textId="427C1565" w:rsidR="00BF6150" w:rsidRDefault="00567AF9" w:rsidP="00804749">
      <w:r w:rsidRPr="00804749">
        <w:t>Committee Chair: Aryn Bartley, FPD Coordinator</w:t>
      </w:r>
      <w:r w:rsidR="00D8692D" w:rsidRPr="00804749">
        <w:t>, Writing and Literature</w:t>
      </w:r>
      <w:r w:rsidRPr="00804749">
        <w:br/>
        <w:t xml:space="preserve">Claire </w:t>
      </w:r>
      <w:proofErr w:type="spellStart"/>
      <w:r w:rsidRPr="00804749">
        <w:t>Dannenbaum</w:t>
      </w:r>
      <w:proofErr w:type="spellEnd"/>
      <w:r w:rsidRPr="00804749">
        <w:t>, Library</w:t>
      </w:r>
      <w:r w:rsidRPr="00804749">
        <w:br/>
        <w:t xml:space="preserve">Marc </w:t>
      </w:r>
      <w:proofErr w:type="spellStart"/>
      <w:r w:rsidRPr="00804749">
        <w:t>Duyck</w:t>
      </w:r>
      <w:proofErr w:type="spellEnd"/>
      <w:r w:rsidRPr="00804749">
        <w:t>, Health Professions</w:t>
      </w:r>
      <w:r w:rsidRPr="00804749">
        <w:br/>
        <w:t>Jay Frasier, Speech and Communication Studies</w:t>
      </w:r>
      <w:r w:rsidRPr="00804749">
        <w:br/>
        <w:t>Adrienne Mitchell, LCCEA President </w:t>
      </w:r>
      <w:r w:rsidRPr="00804749">
        <w:br/>
        <w:t xml:space="preserve">Michael </w:t>
      </w:r>
      <w:proofErr w:type="spellStart"/>
      <w:r w:rsidRPr="00804749">
        <w:t>Sámano</w:t>
      </w:r>
      <w:proofErr w:type="spellEnd"/>
      <w:r w:rsidRPr="00804749">
        <w:t>, Ethnic Studies</w:t>
      </w:r>
      <w:r w:rsidRPr="00804749">
        <w:br/>
        <w:t xml:space="preserve">Lori </w:t>
      </w:r>
      <w:proofErr w:type="spellStart"/>
      <w:r w:rsidRPr="00804749">
        <w:t>Tapahonso</w:t>
      </w:r>
      <w:proofErr w:type="spellEnd"/>
      <w:r w:rsidRPr="00804749">
        <w:t>, Native American Student Program</w:t>
      </w:r>
      <w:r w:rsidRPr="00804749">
        <w:br/>
        <w:t>Brooke Taylor, Chemistry</w:t>
      </w:r>
      <w:r w:rsidRPr="00804749">
        <w:br/>
        <w:t xml:space="preserve">ASA Designee: </w:t>
      </w:r>
      <w:r w:rsidR="00C45479" w:rsidRPr="00804749">
        <w:t>Patrick Blaine</w:t>
      </w:r>
    </w:p>
    <w:p w14:paraId="2D4D9B6F" w14:textId="77777777" w:rsidR="00804749" w:rsidRPr="00804749" w:rsidRDefault="00804749" w:rsidP="00804749"/>
    <w:p w14:paraId="6C19701F" w14:textId="77777777" w:rsidR="00804749" w:rsidRDefault="00804749" w:rsidP="00804749">
      <w:pPr>
        <w:pStyle w:val="Heading3"/>
      </w:pPr>
      <w:r>
        <w:t>Faculty Connections Committee:</w:t>
      </w:r>
    </w:p>
    <w:p w14:paraId="26EF5085" w14:textId="77777777" w:rsidR="00804749" w:rsidRPr="00D8692D" w:rsidRDefault="00804749" w:rsidP="00804749">
      <w:r w:rsidRPr="00D8692D">
        <w:t>Meggie Wright (Faculty Connections Coordinator), Library</w:t>
      </w:r>
      <w:r w:rsidRPr="00D8692D">
        <w:br/>
        <w:t xml:space="preserve">Aryn Bartley (FPD Coordinator), Writing and Literature </w:t>
      </w:r>
    </w:p>
    <w:p w14:paraId="45F0D083" w14:textId="77777777" w:rsidR="00804749" w:rsidRPr="00D8692D" w:rsidRDefault="00804749" w:rsidP="00804749">
      <w:r w:rsidRPr="00D8692D">
        <w:t>Ingrid Nordstrom, Writing</w:t>
      </w:r>
      <w:r w:rsidRPr="00D8692D">
        <w:br/>
        <w:t>Rosemarie Tillman, Speech and Communication Studies</w:t>
      </w:r>
      <w:r w:rsidRPr="00D8692D">
        <w:br/>
        <w:t>Wendy Simmons, Wellness Coordinator</w:t>
      </w:r>
    </w:p>
    <w:p w14:paraId="4C050D8C" w14:textId="781A88EB" w:rsidR="004C5CE6" w:rsidRDefault="00567AF9" w:rsidP="00804749">
      <w:pPr>
        <w:pStyle w:val="Heading3"/>
        <w:rPr>
          <w:rFonts w:ascii="Times New Roman" w:eastAsia="Times New Roman" w:hAnsi="Times New Roman" w:cs="Times New Roman"/>
          <w:bCs/>
          <w:color w:val="000000"/>
        </w:rPr>
      </w:pPr>
      <w:r>
        <w:lastRenderedPageBreak/>
        <w:t>Short-Term Leave (Professional Activities)</w:t>
      </w:r>
      <w:r w:rsidR="00CF2D56">
        <w:t xml:space="preserve"> Committee</w:t>
      </w:r>
      <w:r w:rsidR="00856BED">
        <w:t>:</w:t>
      </w:r>
    </w:p>
    <w:p w14:paraId="2848F6E8" w14:textId="77777777" w:rsidR="00D8692D" w:rsidRPr="00D8692D" w:rsidRDefault="00D8692D" w:rsidP="00D8692D">
      <w:r w:rsidRPr="00C61E01">
        <w:t xml:space="preserve">Committee Chair: Aryn Bartley, FPD </w:t>
      </w:r>
      <w:r w:rsidRPr="00D8692D">
        <w:t xml:space="preserve">Coordinator, Writing and Literature </w:t>
      </w:r>
    </w:p>
    <w:p w14:paraId="1CC246C1" w14:textId="33CF06E9" w:rsidR="00335015" w:rsidRPr="004C5CE6" w:rsidRDefault="00567AF9" w:rsidP="004C5CE6">
      <w:pPr>
        <w:rPr>
          <w:shd w:val="clear" w:color="auto" w:fill="FFFFFF"/>
        </w:rPr>
      </w:pPr>
      <w:r w:rsidRPr="00D8692D">
        <w:rPr>
          <w:bCs/>
        </w:rPr>
        <w:t>Melinda Beane, Psychology</w:t>
      </w:r>
      <w:r w:rsidRPr="00D8692D">
        <w:rPr>
          <w:bCs/>
        </w:rPr>
        <w:br/>
      </w:r>
      <w:r w:rsidRPr="004C5CE6">
        <w:rPr>
          <w:bCs/>
        </w:rPr>
        <w:t>Amy Beasley, Writing and Literature</w:t>
      </w:r>
      <w:r w:rsidRPr="004C5CE6">
        <w:rPr>
          <w:bCs/>
        </w:rPr>
        <w:br/>
      </w:r>
      <w:r w:rsidR="00335015" w:rsidRPr="004C5CE6">
        <w:rPr>
          <w:shd w:val="clear" w:color="auto" w:fill="FFFFFF"/>
        </w:rPr>
        <w:t>Tammy Salman, Curriculum</w:t>
      </w:r>
      <w:r w:rsidR="00335015" w:rsidRPr="004C5CE6">
        <w:br/>
      </w:r>
      <w:r w:rsidR="00335015" w:rsidRPr="004C5CE6">
        <w:rPr>
          <w:shd w:val="clear" w:color="auto" w:fill="FFFFFF"/>
        </w:rPr>
        <w:t>Leslie Soriano-Cervantes, Counseling</w:t>
      </w:r>
      <w:r w:rsidR="00335015" w:rsidRPr="004C5CE6">
        <w:br/>
      </w:r>
      <w:r w:rsidR="00335015" w:rsidRPr="004C5CE6">
        <w:rPr>
          <w:shd w:val="clear" w:color="auto" w:fill="FFFFFF"/>
        </w:rPr>
        <w:t>Michael Woods, Spanish</w:t>
      </w:r>
    </w:p>
    <w:p w14:paraId="58E1ACEE" w14:textId="1550BFB4" w:rsidR="00856BED" w:rsidRDefault="00567AF9" w:rsidP="00774FB1">
      <w:pPr>
        <w:rPr>
          <w:bCs/>
          <w:color w:val="000000"/>
        </w:rPr>
      </w:pPr>
      <w:r w:rsidRPr="00C61E01">
        <w:rPr>
          <w:bCs/>
          <w:color w:val="000000"/>
        </w:rPr>
        <w:t>ASA Designee: </w:t>
      </w:r>
      <w:r w:rsidR="00870E07" w:rsidRPr="00C61E01">
        <w:rPr>
          <w:bCs/>
          <w:color w:val="000000"/>
        </w:rPr>
        <w:t>Patrick Blaine</w:t>
      </w:r>
    </w:p>
    <w:p w14:paraId="55D70FB7" w14:textId="77777777" w:rsidR="00804749" w:rsidRPr="00774FB1" w:rsidRDefault="00804749" w:rsidP="00774FB1"/>
    <w:p w14:paraId="01A87675" w14:textId="3491CFE7" w:rsidR="001F1548" w:rsidRDefault="001F1548" w:rsidP="00804749">
      <w:pPr>
        <w:pStyle w:val="Heading3"/>
      </w:pPr>
      <w:r>
        <w:t>Long-Term Leave (Paid Sabbatical) Committe</w:t>
      </w:r>
      <w:r w:rsidR="00856BED">
        <w:t>e:</w:t>
      </w:r>
      <w:r>
        <w:t> </w:t>
      </w:r>
    </w:p>
    <w:p w14:paraId="36D0ED48" w14:textId="77777777" w:rsidR="00D8692D" w:rsidRDefault="00D8692D" w:rsidP="001F1548">
      <w:pPr>
        <w:pBdr>
          <w:top w:val="nil"/>
          <w:left w:val="nil"/>
          <w:bottom w:val="nil"/>
          <w:right w:val="nil"/>
          <w:between w:val="nil"/>
        </w:pBdr>
        <w:shd w:val="clear" w:color="auto" w:fill="FFFFFF"/>
        <w:rPr>
          <w:bCs/>
        </w:rPr>
      </w:pPr>
      <w:r w:rsidRPr="00C61E01">
        <w:rPr>
          <w:bCs/>
        </w:rPr>
        <w:t xml:space="preserve">Committee Chair: Aryn Bartley, FPD </w:t>
      </w:r>
      <w:r w:rsidRPr="00D8692D">
        <w:rPr>
          <w:bCs/>
        </w:rPr>
        <w:t xml:space="preserve">Coordinator, Writing and Literature </w:t>
      </w:r>
    </w:p>
    <w:p w14:paraId="36D51A21" w14:textId="1203CCB5" w:rsidR="001F1548" w:rsidRDefault="001F1548" w:rsidP="001F1548">
      <w:pPr>
        <w:pBdr>
          <w:top w:val="nil"/>
          <w:left w:val="nil"/>
          <w:bottom w:val="nil"/>
          <w:right w:val="nil"/>
          <w:between w:val="nil"/>
        </w:pBdr>
        <w:shd w:val="clear" w:color="auto" w:fill="FFFFFF"/>
        <w:rPr>
          <w:color w:val="000000"/>
        </w:rPr>
      </w:pPr>
      <w:r>
        <w:rPr>
          <w:color w:val="000000"/>
        </w:rPr>
        <w:t xml:space="preserve">Marge </w:t>
      </w:r>
      <w:proofErr w:type="spellStart"/>
      <w:r>
        <w:rPr>
          <w:color w:val="000000"/>
        </w:rPr>
        <w:t>Helzer</w:t>
      </w:r>
      <w:proofErr w:type="spellEnd"/>
      <w:r>
        <w:rPr>
          <w:color w:val="000000"/>
        </w:rPr>
        <w:t>, Anthropology</w:t>
      </w:r>
      <w:r>
        <w:rPr>
          <w:color w:val="000000"/>
        </w:rPr>
        <w:br/>
        <w:t>Jay Frasier, Speech and Communication Studies</w:t>
      </w:r>
      <w:r>
        <w:rPr>
          <w:color w:val="000000"/>
        </w:rPr>
        <w:br/>
        <w:t>Jen Ferro, Library </w:t>
      </w:r>
    </w:p>
    <w:p w14:paraId="2B0FA212" w14:textId="3682C994" w:rsidR="00F15C25" w:rsidRDefault="001F1548" w:rsidP="00F15C25">
      <w:pPr>
        <w:pBdr>
          <w:top w:val="nil"/>
          <w:left w:val="nil"/>
          <w:bottom w:val="nil"/>
          <w:right w:val="nil"/>
          <w:between w:val="nil"/>
        </w:pBdr>
        <w:shd w:val="clear" w:color="auto" w:fill="FFFFFF"/>
        <w:rPr>
          <w:color w:val="000000"/>
        </w:rPr>
      </w:pPr>
      <w:r>
        <w:rPr>
          <w:color w:val="000000"/>
        </w:rPr>
        <w:t>Stacey Kiser, Biology</w:t>
      </w:r>
      <w:r>
        <w:rPr>
          <w:color w:val="000000"/>
        </w:rPr>
        <w:br/>
        <w:t>Beth Thorpe, Health Professions</w:t>
      </w:r>
      <w:r>
        <w:rPr>
          <w:color w:val="000000"/>
        </w:rPr>
        <w:br/>
        <w:t>ASA Designee: Patrick Blaine</w:t>
      </w:r>
    </w:p>
    <w:p w14:paraId="527C1465" w14:textId="77777777" w:rsidR="00804749" w:rsidRDefault="00804749" w:rsidP="00F15C25">
      <w:pPr>
        <w:pBdr>
          <w:top w:val="nil"/>
          <w:left w:val="nil"/>
          <w:bottom w:val="nil"/>
          <w:right w:val="nil"/>
          <w:between w:val="nil"/>
        </w:pBdr>
        <w:shd w:val="clear" w:color="auto" w:fill="FFFFFF"/>
        <w:rPr>
          <w:color w:val="000000"/>
        </w:rPr>
      </w:pPr>
    </w:p>
    <w:p w14:paraId="087F90C6" w14:textId="17233B84" w:rsidR="00F15C25" w:rsidRPr="00CF2D56" w:rsidRDefault="00F15C25" w:rsidP="00804749">
      <w:pPr>
        <w:pStyle w:val="Heading3"/>
      </w:pPr>
      <w:r w:rsidRPr="00CF2D56">
        <w:t>F</w:t>
      </w:r>
      <w:r>
        <w:t>a</w:t>
      </w:r>
      <w:r w:rsidRPr="00CF2D56">
        <w:t>culty Inquiry Group Committee</w:t>
      </w:r>
      <w:r w:rsidR="00856BED">
        <w:t>:</w:t>
      </w:r>
    </w:p>
    <w:p w14:paraId="05EEA17C" w14:textId="115D300B" w:rsidR="00D8692D" w:rsidRDefault="00D8692D" w:rsidP="00D8692D">
      <w:r w:rsidRPr="00C61E01">
        <w:rPr>
          <w:bCs/>
        </w:rPr>
        <w:t xml:space="preserve">Committee Chair: Aryn Bartley, FPD </w:t>
      </w:r>
      <w:r w:rsidRPr="00D8692D">
        <w:rPr>
          <w:bCs/>
        </w:rPr>
        <w:t>Coordinator, Writing and Literature</w:t>
      </w:r>
    </w:p>
    <w:p w14:paraId="67E90FE5" w14:textId="7D275A87" w:rsidR="00D8692D" w:rsidRDefault="00335015" w:rsidP="00D8692D">
      <w:pPr>
        <w:rPr>
          <w:color w:val="000000"/>
        </w:rPr>
      </w:pPr>
      <w:r w:rsidRPr="00AC260C">
        <w:rPr>
          <w:color w:val="000000"/>
          <w:shd w:val="clear" w:color="auto" w:fill="FFFFFF"/>
        </w:rPr>
        <w:t xml:space="preserve">Paul </w:t>
      </w:r>
      <w:proofErr w:type="spellStart"/>
      <w:r w:rsidRPr="00AC260C">
        <w:rPr>
          <w:color w:val="000000"/>
          <w:shd w:val="clear" w:color="auto" w:fill="FFFFFF"/>
        </w:rPr>
        <w:t>Bunson</w:t>
      </w:r>
      <w:proofErr w:type="spellEnd"/>
      <w:r w:rsidRPr="00AC260C">
        <w:rPr>
          <w:color w:val="000000"/>
          <w:shd w:val="clear" w:color="auto" w:fill="FFFFFF"/>
        </w:rPr>
        <w:t>, Physics and Astronomy</w:t>
      </w:r>
      <w:r w:rsidRPr="00AC260C">
        <w:rPr>
          <w:color w:val="000000"/>
        </w:rPr>
        <w:br/>
      </w:r>
      <w:r w:rsidRPr="00AC260C">
        <w:rPr>
          <w:color w:val="000000"/>
          <w:shd w:val="clear" w:color="auto" w:fill="FFFFFF"/>
        </w:rPr>
        <w:t>Rachel Knighten, Spanish</w:t>
      </w:r>
      <w:r w:rsidRPr="00AC260C">
        <w:rPr>
          <w:color w:val="000000"/>
        </w:rPr>
        <w:br/>
      </w:r>
      <w:r w:rsidRPr="00AC260C">
        <w:rPr>
          <w:color w:val="000000"/>
          <w:shd w:val="clear" w:color="auto" w:fill="FFFFFF"/>
        </w:rPr>
        <w:t>Ingrid Nordstrom, Writing and Literature</w:t>
      </w:r>
      <w:r w:rsidRPr="00AC260C">
        <w:rPr>
          <w:color w:val="000000"/>
        </w:rPr>
        <w:br/>
      </w:r>
      <w:r w:rsidRPr="00AC260C">
        <w:rPr>
          <w:color w:val="000000"/>
          <w:shd w:val="clear" w:color="auto" w:fill="FFFFFF"/>
        </w:rPr>
        <w:t>Wendy Rawlinson, Math</w:t>
      </w:r>
      <w:r w:rsidRPr="00AC260C">
        <w:rPr>
          <w:color w:val="000000"/>
        </w:rPr>
        <w:br/>
      </w:r>
      <w:r w:rsidRPr="00AC260C">
        <w:rPr>
          <w:color w:val="000000"/>
          <w:shd w:val="clear" w:color="auto" w:fill="FFFFFF"/>
        </w:rPr>
        <w:t xml:space="preserve">Jen </w:t>
      </w:r>
      <w:proofErr w:type="spellStart"/>
      <w:r w:rsidRPr="00AC260C">
        <w:rPr>
          <w:color w:val="000000"/>
          <w:shd w:val="clear" w:color="auto" w:fill="FFFFFF"/>
        </w:rPr>
        <w:t>Sacklin</w:t>
      </w:r>
      <w:proofErr w:type="spellEnd"/>
      <w:r w:rsidRPr="00AC260C">
        <w:rPr>
          <w:color w:val="000000"/>
          <w:shd w:val="clear" w:color="auto" w:fill="FFFFFF"/>
        </w:rPr>
        <w:t>, ESL/Career Pathways/ Instructional Design</w:t>
      </w:r>
      <w:r w:rsidR="00F15C25" w:rsidRPr="00AC260C">
        <w:rPr>
          <w:color w:val="000000"/>
        </w:rPr>
        <w:br/>
        <w:t>ASA Designee: Patrick Blaine</w:t>
      </w:r>
    </w:p>
    <w:p w14:paraId="69C8E633" w14:textId="77777777" w:rsidR="00804749" w:rsidRDefault="00804749" w:rsidP="00D8692D"/>
    <w:p w14:paraId="08F2B0E1" w14:textId="6EDECCF9" w:rsidR="00D8692D" w:rsidRDefault="001F1548" w:rsidP="00804749">
      <w:pPr>
        <w:pStyle w:val="Heading3"/>
      </w:pPr>
      <w:r w:rsidRPr="00D8692D">
        <w:t>Inclusive Teaching Events Committee</w:t>
      </w:r>
      <w:r w:rsidR="00856BED" w:rsidRPr="00D8692D">
        <w:t>:</w:t>
      </w:r>
    </w:p>
    <w:p w14:paraId="1625D0FF" w14:textId="77777777" w:rsidR="00D8692D" w:rsidRDefault="00D8692D" w:rsidP="00D8692D">
      <w:pPr>
        <w:rPr>
          <w:bCs/>
        </w:rPr>
      </w:pPr>
      <w:r w:rsidRPr="00C61E01">
        <w:rPr>
          <w:bCs/>
        </w:rPr>
        <w:t xml:space="preserve">Committee Chair: Aryn Bartley, FPD </w:t>
      </w:r>
      <w:r w:rsidRPr="00D8692D">
        <w:rPr>
          <w:bCs/>
        </w:rPr>
        <w:t xml:space="preserve">Coordinator, Writing and Literature </w:t>
      </w:r>
    </w:p>
    <w:p w14:paraId="722141E9" w14:textId="5B3427CA" w:rsidR="001F1548" w:rsidRDefault="001F1548" w:rsidP="00D8692D">
      <w:r w:rsidRPr="00D8692D">
        <w:t>Rachel Knighten, Spanish</w:t>
      </w:r>
      <w:r w:rsidRPr="00D8692D">
        <w:br/>
        <w:t>Erika Masaki, Political Science</w:t>
      </w:r>
      <w:r w:rsidRPr="00D8692D">
        <w:br/>
        <w:t>Laura Pelletier, Speech and Communication Studies</w:t>
      </w:r>
      <w:r w:rsidRPr="00D8692D">
        <w:br/>
        <w:t>Kendra Rivera, Speech and Communication Studies</w:t>
      </w:r>
      <w:r w:rsidRPr="00D8692D">
        <w:br/>
        <w:t xml:space="preserve">Michael </w:t>
      </w:r>
      <w:proofErr w:type="spellStart"/>
      <w:r w:rsidRPr="00D8692D">
        <w:t>Sámano</w:t>
      </w:r>
      <w:proofErr w:type="spellEnd"/>
      <w:r w:rsidRPr="00D8692D">
        <w:t>, Ethnic Studies</w:t>
      </w:r>
      <w:r w:rsidRPr="00D8692D">
        <w:br/>
        <w:t>Tracy Weimer, Office of Equity and Inclusion (Cultural Competency representative, Classified)</w:t>
      </w:r>
      <w:r w:rsidRPr="00D8692D">
        <w:br/>
        <w:t>Meggie Wright, Library</w:t>
      </w:r>
      <w:r w:rsidRPr="00D8692D">
        <w:br/>
        <w:t>ASA Representative: Patrick Blaine</w:t>
      </w:r>
    </w:p>
    <w:p w14:paraId="7AE7547C" w14:textId="17A10CAA" w:rsidR="00804749" w:rsidRDefault="00804749" w:rsidP="00D8692D"/>
    <w:p w14:paraId="186F93BA" w14:textId="77777777" w:rsidR="00804749" w:rsidRPr="00D8692D" w:rsidRDefault="00804749" w:rsidP="00D8692D"/>
    <w:p w14:paraId="44AB7EA1" w14:textId="2A7C9592" w:rsidR="00870E07" w:rsidRPr="00C61E01" w:rsidRDefault="00870E07" w:rsidP="00804749">
      <w:pPr>
        <w:pStyle w:val="Heading3"/>
      </w:pPr>
      <w:r>
        <w:lastRenderedPageBreak/>
        <w:t>Democracy Conversation Series Committee</w:t>
      </w:r>
      <w:r w:rsidR="00856BED">
        <w:t>:</w:t>
      </w:r>
    </w:p>
    <w:p w14:paraId="012A0B85" w14:textId="77777777" w:rsidR="00D8692D" w:rsidRDefault="00D8692D" w:rsidP="00C61E01">
      <w:r>
        <w:t xml:space="preserve">Aryn Bartley (FPD Coordinator), Writing and Literature </w:t>
      </w:r>
    </w:p>
    <w:p w14:paraId="6BED0115" w14:textId="798868D1" w:rsidR="00870E07" w:rsidRPr="00870E07" w:rsidRDefault="00870E07" w:rsidP="00C61E01">
      <w:r w:rsidRPr="00870E07">
        <w:rPr>
          <w:color w:val="000000"/>
          <w:shd w:val="clear" w:color="auto" w:fill="FFFFFF"/>
        </w:rPr>
        <w:t xml:space="preserve">Claire </w:t>
      </w:r>
      <w:proofErr w:type="spellStart"/>
      <w:r w:rsidRPr="00870E07">
        <w:rPr>
          <w:color w:val="000000"/>
          <w:shd w:val="clear" w:color="auto" w:fill="FFFFFF"/>
        </w:rPr>
        <w:t>Dannenbaum</w:t>
      </w:r>
      <w:proofErr w:type="spellEnd"/>
      <w:r w:rsidRPr="00870E07">
        <w:rPr>
          <w:color w:val="000000"/>
          <w:shd w:val="clear" w:color="auto" w:fill="FFFFFF"/>
        </w:rPr>
        <w:t>, Library</w:t>
      </w:r>
      <w:r w:rsidRPr="00870E07">
        <w:rPr>
          <w:color w:val="000000"/>
        </w:rPr>
        <w:br/>
      </w:r>
      <w:r w:rsidRPr="00870E07">
        <w:rPr>
          <w:color w:val="000000"/>
          <w:shd w:val="clear" w:color="auto" w:fill="FFFFFF"/>
        </w:rPr>
        <w:t xml:space="preserve">Marc </w:t>
      </w:r>
      <w:proofErr w:type="spellStart"/>
      <w:r w:rsidRPr="00870E07">
        <w:rPr>
          <w:color w:val="000000"/>
          <w:shd w:val="clear" w:color="auto" w:fill="FFFFFF"/>
        </w:rPr>
        <w:t>Duyck</w:t>
      </w:r>
      <w:proofErr w:type="spellEnd"/>
      <w:r w:rsidRPr="00870E07">
        <w:rPr>
          <w:color w:val="000000"/>
          <w:shd w:val="clear" w:color="auto" w:fill="FFFFFF"/>
        </w:rPr>
        <w:t>, Health Professions</w:t>
      </w:r>
      <w:r w:rsidRPr="00870E07">
        <w:rPr>
          <w:color w:val="000000"/>
        </w:rPr>
        <w:br/>
      </w:r>
      <w:r w:rsidRPr="00870E07">
        <w:rPr>
          <w:color w:val="000000"/>
          <w:shd w:val="clear" w:color="auto" w:fill="FFFFFF"/>
        </w:rPr>
        <w:t>Lawrence Rasheed, African American Student Program</w:t>
      </w:r>
      <w:r w:rsidRPr="00870E07">
        <w:rPr>
          <w:color w:val="000000"/>
        </w:rPr>
        <w:br/>
      </w:r>
      <w:r w:rsidRPr="00870E07">
        <w:rPr>
          <w:color w:val="000000"/>
          <w:shd w:val="clear" w:color="auto" w:fill="FFFFFF"/>
        </w:rPr>
        <w:t xml:space="preserve">Michael </w:t>
      </w:r>
      <w:proofErr w:type="spellStart"/>
      <w:r w:rsidRPr="00870E07">
        <w:rPr>
          <w:color w:val="000000"/>
          <w:shd w:val="clear" w:color="auto" w:fill="FFFFFF"/>
        </w:rPr>
        <w:t>Sámano</w:t>
      </w:r>
      <w:proofErr w:type="spellEnd"/>
      <w:r w:rsidRPr="00870E07">
        <w:rPr>
          <w:color w:val="000000"/>
          <w:shd w:val="clear" w:color="auto" w:fill="FFFFFF"/>
        </w:rPr>
        <w:t>, Ethnic Studies</w:t>
      </w:r>
      <w:r w:rsidRPr="00870E07">
        <w:rPr>
          <w:color w:val="000000"/>
        </w:rPr>
        <w:br/>
      </w:r>
      <w:r w:rsidRPr="00870E07">
        <w:rPr>
          <w:color w:val="000000"/>
          <w:shd w:val="clear" w:color="auto" w:fill="FFFFFF"/>
        </w:rPr>
        <w:t xml:space="preserve">Lori </w:t>
      </w:r>
      <w:proofErr w:type="spellStart"/>
      <w:r w:rsidRPr="00870E07">
        <w:rPr>
          <w:color w:val="000000"/>
          <w:shd w:val="clear" w:color="auto" w:fill="FFFFFF"/>
        </w:rPr>
        <w:t>Tapahonso</w:t>
      </w:r>
      <w:proofErr w:type="spellEnd"/>
      <w:r w:rsidRPr="00870E07">
        <w:rPr>
          <w:color w:val="000000"/>
          <w:shd w:val="clear" w:color="auto" w:fill="FFFFFF"/>
        </w:rPr>
        <w:t>, Native American Student Program</w:t>
      </w:r>
    </w:p>
    <w:p w14:paraId="080E49F8" w14:textId="77777777" w:rsidR="00856BED" w:rsidRDefault="00AC260C" w:rsidP="00804749">
      <w:pPr>
        <w:pStyle w:val="Heading2"/>
      </w:pPr>
      <w:r>
        <w:t>Temporary Committees:</w:t>
      </w:r>
    </w:p>
    <w:p w14:paraId="50C73C20" w14:textId="195AA27E" w:rsidR="00F865EF" w:rsidRDefault="00F865EF" w:rsidP="00804749">
      <w:pPr>
        <w:pStyle w:val="Heading3"/>
      </w:pPr>
      <w:r>
        <w:t>Fall In-Service Professional Development Planning Committee:</w:t>
      </w:r>
    </w:p>
    <w:p w14:paraId="482E9EF3" w14:textId="77777777" w:rsidR="00D8692D" w:rsidRDefault="00D8692D" w:rsidP="00F865EF">
      <w:r>
        <w:t xml:space="preserve">Aryn Bartley (FPD Coordinator), Writing and Literature </w:t>
      </w:r>
    </w:p>
    <w:p w14:paraId="730AD193" w14:textId="392E8199" w:rsidR="00F865EF" w:rsidRDefault="00F865EF" w:rsidP="00F865EF">
      <w:r>
        <w:t xml:space="preserve">Rosa Lopez, Career Pathways </w:t>
      </w:r>
    </w:p>
    <w:p w14:paraId="255D9C51" w14:textId="5311F5AD" w:rsidR="00F865EF" w:rsidRDefault="00F865EF" w:rsidP="00F865EF">
      <w:r>
        <w:t>Erika Masaki, Political Science</w:t>
      </w:r>
    </w:p>
    <w:p w14:paraId="751D048A" w14:textId="0A2F14A9" w:rsidR="00F865EF" w:rsidRDefault="00F865EF" w:rsidP="00F865EF">
      <w:r>
        <w:t xml:space="preserve">Kevin </w:t>
      </w:r>
      <w:proofErr w:type="spellStart"/>
      <w:r>
        <w:t>Steeves</w:t>
      </w:r>
      <w:proofErr w:type="spellEnd"/>
      <w:r>
        <w:t>, Instructional Design</w:t>
      </w:r>
    </w:p>
    <w:p w14:paraId="4B3853DC" w14:textId="0871EC81" w:rsidR="00F865EF" w:rsidRPr="00F865EF" w:rsidRDefault="00F865EF" w:rsidP="00F865EF">
      <w:r>
        <w:t>Meggie Wright, Library/OER</w:t>
      </w:r>
    </w:p>
    <w:p w14:paraId="67103E9A" w14:textId="2F61AA19" w:rsidR="002939FA" w:rsidRPr="00015AD0" w:rsidRDefault="002939FA" w:rsidP="00804749">
      <w:pPr>
        <w:pStyle w:val="Heading3"/>
      </w:pPr>
      <w:r w:rsidRPr="00015AD0">
        <w:t>Land Acknowledgment Committee</w:t>
      </w:r>
      <w:r w:rsidR="00856BED">
        <w:t>:</w:t>
      </w:r>
    </w:p>
    <w:p w14:paraId="53CBF2E8" w14:textId="77777777" w:rsidR="00D8692D" w:rsidRDefault="00D8692D" w:rsidP="002939FA">
      <w:r>
        <w:t xml:space="preserve">Aryn Bartley (FPD Coordinator), Writing and Literature </w:t>
      </w:r>
    </w:p>
    <w:p w14:paraId="753E9892" w14:textId="48572FA7" w:rsidR="002939FA" w:rsidRPr="00AC260C" w:rsidRDefault="002939FA" w:rsidP="002939FA">
      <w:r w:rsidRPr="00AC260C">
        <w:t>Jay Frasier, Communication</w:t>
      </w:r>
    </w:p>
    <w:p w14:paraId="7D701830" w14:textId="77777777" w:rsidR="002939FA" w:rsidRPr="00AC260C" w:rsidRDefault="002939FA" w:rsidP="002939FA">
      <w:r w:rsidRPr="00AC260C">
        <w:t>Kendra Rivera, Communication</w:t>
      </w:r>
    </w:p>
    <w:p w14:paraId="505CF315" w14:textId="1962776A" w:rsidR="002939FA" w:rsidRDefault="002939FA" w:rsidP="002939FA">
      <w:r w:rsidRPr="00AC260C">
        <w:t xml:space="preserve">Michael </w:t>
      </w:r>
      <w:proofErr w:type="spellStart"/>
      <w:r w:rsidRPr="00AC260C">
        <w:t>Sámano</w:t>
      </w:r>
      <w:proofErr w:type="spellEnd"/>
      <w:r w:rsidRPr="00AC260C">
        <w:t>, Ethnic Studies</w:t>
      </w:r>
    </w:p>
    <w:p w14:paraId="718BEFA0" w14:textId="0C865B18" w:rsidR="002939FA" w:rsidRPr="002939FA" w:rsidRDefault="002939FA" w:rsidP="002939FA">
      <w:r w:rsidRPr="002939FA">
        <w:t xml:space="preserve">Lori </w:t>
      </w:r>
      <w:proofErr w:type="spellStart"/>
      <w:r w:rsidRPr="002939FA">
        <w:t>Tapahonso</w:t>
      </w:r>
      <w:proofErr w:type="spellEnd"/>
      <w:r w:rsidRPr="002939FA">
        <w:t xml:space="preserve"> (Advisor), Native American Student Program</w:t>
      </w:r>
    </w:p>
    <w:p w14:paraId="62BEE040" w14:textId="77777777" w:rsidR="00774FB1" w:rsidRDefault="00774FB1" w:rsidP="00804749">
      <w:pPr>
        <w:pStyle w:val="Heading3"/>
      </w:pPr>
      <w:r>
        <w:t>Justice, Diversity, Equity, and Inclusion Curriculum Development Planning Committee:</w:t>
      </w:r>
    </w:p>
    <w:p w14:paraId="4FADF055" w14:textId="77777777" w:rsidR="00774FB1" w:rsidRDefault="00774FB1" w:rsidP="00774FB1">
      <w:r>
        <w:t xml:space="preserve">Aryn Bartley (FPD Coordinator), Writing and Literature </w:t>
      </w:r>
    </w:p>
    <w:p w14:paraId="5EE9DB19" w14:textId="77777777" w:rsidR="00774FB1" w:rsidRDefault="00774FB1" w:rsidP="00774FB1">
      <w:r>
        <w:t>Monica Hancock, FPD Professional Development Analyst</w:t>
      </w:r>
    </w:p>
    <w:p w14:paraId="4C872F57" w14:textId="77777777" w:rsidR="00774FB1" w:rsidRDefault="00774FB1" w:rsidP="00774FB1">
      <w:r>
        <w:t xml:space="preserve">Lori </w:t>
      </w:r>
      <w:proofErr w:type="spellStart"/>
      <w:r>
        <w:t>Tapahonso</w:t>
      </w:r>
      <w:proofErr w:type="spellEnd"/>
      <w:r>
        <w:t>, Native American Student Program</w:t>
      </w:r>
    </w:p>
    <w:p w14:paraId="792FED9A" w14:textId="77777777" w:rsidR="00774FB1" w:rsidRDefault="00774FB1" w:rsidP="00774FB1">
      <w:r>
        <w:t>Brooke Taylor, Chemistry</w:t>
      </w:r>
    </w:p>
    <w:p w14:paraId="3EBB1459" w14:textId="77777777" w:rsidR="00774FB1" w:rsidRDefault="00774FB1" w:rsidP="00774FB1">
      <w:r>
        <w:t>Patrick Blaine, ASA Liaison</w:t>
      </w:r>
    </w:p>
    <w:p w14:paraId="661E099D" w14:textId="5418C732" w:rsidR="00AC260C" w:rsidRDefault="002939FA" w:rsidP="00804749">
      <w:pPr>
        <w:pStyle w:val="Heading3"/>
      </w:pPr>
      <w:r w:rsidRPr="002939FA">
        <w:t>Justice</w:t>
      </w:r>
      <w:r w:rsidR="00AC260C" w:rsidRPr="002939FA">
        <w:t>, Equity</w:t>
      </w:r>
      <w:r w:rsidR="00AC260C">
        <w:t xml:space="preserve">, Diversity, and Inclusion </w:t>
      </w:r>
      <w:r w:rsidR="00015AD0">
        <w:t>New Faculty Program Vision Committee:</w:t>
      </w:r>
    </w:p>
    <w:p w14:paraId="1E7B0576" w14:textId="3A0AA000" w:rsidR="00015AD0" w:rsidRPr="00015AD0" w:rsidRDefault="00D8692D" w:rsidP="00015AD0">
      <w:r>
        <w:t xml:space="preserve">Committee Chair: </w:t>
      </w:r>
      <w:r w:rsidR="00015AD0" w:rsidRPr="00015AD0">
        <w:t>Rosemarie Tillman (JEDI New Program Coordinator)</w:t>
      </w:r>
      <w:r w:rsidR="00856BED">
        <w:t>, Communication</w:t>
      </w:r>
    </w:p>
    <w:p w14:paraId="46716B19" w14:textId="10D3DA97" w:rsidR="00015AD0" w:rsidRPr="00015AD0" w:rsidRDefault="00015AD0" w:rsidP="00015AD0">
      <w:r w:rsidRPr="00015AD0">
        <w:t xml:space="preserve">Melissa </w:t>
      </w:r>
      <w:proofErr w:type="spellStart"/>
      <w:r w:rsidRPr="00015AD0">
        <w:t>Artstein-McNassar</w:t>
      </w:r>
      <w:proofErr w:type="spellEnd"/>
      <w:r w:rsidR="00856BED">
        <w:t>, Anthropology</w:t>
      </w:r>
    </w:p>
    <w:p w14:paraId="4B64E074" w14:textId="365AF956" w:rsidR="00015AD0" w:rsidRPr="00015AD0" w:rsidRDefault="00015AD0" w:rsidP="00015AD0">
      <w:r w:rsidRPr="00015AD0">
        <w:t xml:space="preserve">Indira </w:t>
      </w:r>
      <w:proofErr w:type="spellStart"/>
      <w:r w:rsidRPr="00015AD0">
        <w:t>Bakshi</w:t>
      </w:r>
      <w:proofErr w:type="spellEnd"/>
      <w:r w:rsidR="00856BED">
        <w:t xml:space="preserve">, </w:t>
      </w:r>
      <w:r w:rsidR="002638FA">
        <w:t>College and Career Foundations</w:t>
      </w:r>
    </w:p>
    <w:p w14:paraId="5CCC8750" w14:textId="77777777" w:rsidR="00D8692D" w:rsidRDefault="00D8692D" w:rsidP="00015AD0">
      <w:r>
        <w:t xml:space="preserve">Aryn Bartley (FPD Coordinator), Writing and Literature </w:t>
      </w:r>
    </w:p>
    <w:p w14:paraId="4BBD4308" w14:textId="3D540EE7" w:rsidR="00015AD0" w:rsidRDefault="00015AD0" w:rsidP="00015AD0">
      <w:r w:rsidRPr="00015AD0">
        <w:t>Wynona Burks</w:t>
      </w:r>
      <w:r w:rsidR="00856BED">
        <w:t>, Nursing</w:t>
      </w:r>
    </w:p>
    <w:p w14:paraId="3534B9FA" w14:textId="534C42DD" w:rsidR="00D8692D" w:rsidRPr="00015AD0" w:rsidRDefault="00D8692D" w:rsidP="00015AD0">
      <w:r>
        <w:t>Eric Kim, Psychology</w:t>
      </w:r>
    </w:p>
    <w:p w14:paraId="4BECBB80" w14:textId="457E3D5C" w:rsidR="00015AD0" w:rsidRPr="00015AD0" w:rsidRDefault="00015AD0" w:rsidP="00015AD0">
      <w:r w:rsidRPr="00015AD0">
        <w:t>Adrienne Mitchell</w:t>
      </w:r>
      <w:r w:rsidR="00856BED">
        <w:t>, Academic Learning Skills</w:t>
      </w:r>
    </w:p>
    <w:p w14:paraId="649C1851" w14:textId="5071AC11" w:rsidR="00015AD0" w:rsidRPr="00015AD0" w:rsidRDefault="00015AD0" w:rsidP="00015AD0">
      <w:r w:rsidRPr="00015AD0">
        <w:t>Kendra Rivera</w:t>
      </w:r>
      <w:r w:rsidR="00856BED">
        <w:t>, Communication</w:t>
      </w:r>
    </w:p>
    <w:p w14:paraId="3F390189" w14:textId="6C865BB2" w:rsidR="00015AD0" w:rsidRPr="00015AD0" w:rsidRDefault="00015AD0" w:rsidP="00015AD0">
      <w:r w:rsidRPr="00015AD0">
        <w:t>Wendy Simmons</w:t>
      </w:r>
      <w:r w:rsidR="00856BED">
        <w:t>, Wellness</w:t>
      </w:r>
    </w:p>
    <w:p w14:paraId="2C612CE2" w14:textId="6CBF7683" w:rsidR="002939FA" w:rsidRPr="00F865EF" w:rsidRDefault="00015AD0">
      <w:r w:rsidRPr="00015AD0">
        <w:t xml:space="preserve">Drew </w:t>
      </w:r>
      <w:proofErr w:type="spellStart"/>
      <w:r w:rsidRPr="00015AD0">
        <w:t>Viles</w:t>
      </w:r>
      <w:proofErr w:type="spellEnd"/>
      <w:r w:rsidR="00856BED">
        <w:t>, Writing and Literature</w:t>
      </w:r>
    </w:p>
    <w:p w14:paraId="3B4D3808" w14:textId="77777777" w:rsidR="00774FB1" w:rsidRDefault="00774FB1" w:rsidP="00804749">
      <w:pPr>
        <w:pStyle w:val="Heading3"/>
      </w:pPr>
      <w:r>
        <w:lastRenderedPageBreak/>
        <w:t>Search Committees:</w:t>
      </w:r>
    </w:p>
    <w:p w14:paraId="1C6B56A9" w14:textId="12DCAFB9" w:rsidR="00774FB1" w:rsidRPr="00856BED" w:rsidRDefault="00774FB1" w:rsidP="00774FB1">
      <w:r w:rsidRPr="00856BED">
        <w:t>Aryn Bartley</w:t>
      </w:r>
      <w:r w:rsidR="00016B75">
        <w:t xml:space="preserve"> (FPD Coordinator)</w:t>
      </w:r>
      <w:r w:rsidRPr="00856BED">
        <w:t>, Writing and Literature</w:t>
      </w:r>
    </w:p>
    <w:p w14:paraId="5CE85D5F" w14:textId="77777777" w:rsidR="00774FB1" w:rsidRPr="00856BED" w:rsidRDefault="00774FB1" w:rsidP="00774FB1">
      <w:r w:rsidRPr="00856BED">
        <w:t xml:space="preserve">Wynona Burks, </w:t>
      </w:r>
      <w:r>
        <w:t>Nursing</w:t>
      </w:r>
    </w:p>
    <w:p w14:paraId="5952E665" w14:textId="77777777" w:rsidR="00774FB1" w:rsidRDefault="00774FB1" w:rsidP="00774FB1">
      <w:r>
        <w:t xml:space="preserve">Claire </w:t>
      </w:r>
      <w:proofErr w:type="spellStart"/>
      <w:r>
        <w:t>Dannenbaum</w:t>
      </w:r>
      <w:proofErr w:type="spellEnd"/>
      <w:r>
        <w:t>, Library</w:t>
      </w:r>
    </w:p>
    <w:p w14:paraId="5C5D8536" w14:textId="77777777" w:rsidR="00774FB1" w:rsidRDefault="00774FB1" w:rsidP="00774FB1">
      <w:r>
        <w:t>Jay Frasier, Communication</w:t>
      </w:r>
    </w:p>
    <w:p w14:paraId="0ACC3E44" w14:textId="77777777" w:rsidR="00774FB1" w:rsidRPr="00856BED" w:rsidRDefault="00774FB1" w:rsidP="00774FB1">
      <w:r w:rsidRPr="00856BED">
        <w:t>Adrienne Mitchell, Academic Learning Skills</w:t>
      </w:r>
    </w:p>
    <w:p w14:paraId="587D5B6B" w14:textId="77777777" w:rsidR="00774FB1" w:rsidRPr="00856BED" w:rsidRDefault="00774FB1" w:rsidP="00774FB1">
      <w:r w:rsidRPr="00856BED">
        <w:t xml:space="preserve">Edgar Rosas </w:t>
      </w:r>
      <w:proofErr w:type="spellStart"/>
      <w:r w:rsidRPr="00856BED">
        <w:t>Alquicira</w:t>
      </w:r>
      <w:proofErr w:type="spellEnd"/>
      <w:r w:rsidRPr="00856BED">
        <w:t>, Biology</w:t>
      </w:r>
    </w:p>
    <w:p w14:paraId="5C28F1DC" w14:textId="77777777" w:rsidR="00774FB1" w:rsidRPr="00856BED" w:rsidRDefault="00774FB1" w:rsidP="00774FB1">
      <w:r w:rsidRPr="00856BED">
        <w:t>Wendy Simmons, Wellness</w:t>
      </w:r>
    </w:p>
    <w:p w14:paraId="29D36488" w14:textId="77777777" w:rsidR="00774FB1" w:rsidRPr="00856BED" w:rsidRDefault="00774FB1" w:rsidP="00774FB1">
      <w:r w:rsidRPr="00856BED">
        <w:t>Brooke Taylor, Chemistry</w:t>
      </w:r>
    </w:p>
    <w:p w14:paraId="2DC4868E" w14:textId="77777777" w:rsidR="00774FB1" w:rsidRPr="00856BED" w:rsidRDefault="00774FB1" w:rsidP="00774FB1">
      <w:r w:rsidRPr="00856BED">
        <w:t>Meggie Wright, OER/ Library</w:t>
      </w:r>
    </w:p>
    <w:p w14:paraId="25BD2AC9" w14:textId="651F16E4" w:rsidR="00856BED" w:rsidRDefault="00856BED"/>
    <w:p w14:paraId="74BE19AB" w14:textId="3BEBA417" w:rsidR="00856BED" w:rsidRDefault="00856BED"/>
    <w:p w14:paraId="5A02E0A5" w14:textId="3B70EF10" w:rsidR="00856BED" w:rsidRDefault="00856BED"/>
    <w:p w14:paraId="768FF979" w14:textId="676AC48F" w:rsidR="00856BED" w:rsidRDefault="00856BED"/>
    <w:p w14:paraId="06038D07" w14:textId="5145E84F" w:rsidR="00774FB1" w:rsidRDefault="00774FB1"/>
    <w:p w14:paraId="01EE0355" w14:textId="77777777" w:rsidR="00774FB1" w:rsidRDefault="00774FB1"/>
    <w:p w14:paraId="00000108" w14:textId="63AAD95A" w:rsidR="00BF6150" w:rsidRDefault="00567AF9">
      <w:r>
        <w:t>Aryn Bartley, Faculty Professional Development Coordinator</w:t>
      </w:r>
    </w:p>
    <w:p w14:paraId="00000109" w14:textId="54693E5B" w:rsidR="00BF6150" w:rsidRDefault="00567AF9">
      <w:r>
        <w:t xml:space="preserve">Completed </w:t>
      </w:r>
      <w:r w:rsidR="002939FA">
        <w:t xml:space="preserve">June </w:t>
      </w:r>
      <w:r w:rsidR="002151F6">
        <w:t>9</w:t>
      </w:r>
      <w:r w:rsidR="004C5CE6">
        <w:t>, 2022</w:t>
      </w:r>
    </w:p>
    <w:sectPr w:rsidR="00BF6150" w:rsidSect="00250BBF">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F16A" w14:textId="77777777" w:rsidR="00D0030F" w:rsidRDefault="00D0030F">
      <w:r>
        <w:separator/>
      </w:r>
    </w:p>
  </w:endnote>
  <w:endnote w:type="continuationSeparator" w:id="0">
    <w:p w14:paraId="0A38A7C7" w14:textId="77777777" w:rsidR="00D0030F" w:rsidRDefault="00D0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7314349"/>
      <w:docPartObj>
        <w:docPartGallery w:val="Page Numbers (Bottom of Page)"/>
        <w:docPartUnique/>
      </w:docPartObj>
    </w:sdtPr>
    <w:sdtEndPr>
      <w:rPr>
        <w:rStyle w:val="PageNumber"/>
      </w:rPr>
    </w:sdtEndPr>
    <w:sdtContent>
      <w:p w14:paraId="346E73CC" w14:textId="6C591E64" w:rsidR="009F724A" w:rsidRDefault="009F724A" w:rsidP="009F7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0C" w14:textId="4E8A8DCB" w:rsidR="009F724A" w:rsidRDefault="009F724A" w:rsidP="00616A4F">
    <w:pPr>
      <w:pBdr>
        <w:top w:val="nil"/>
        <w:left w:val="nil"/>
        <w:bottom w:val="nil"/>
        <w:right w:val="nil"/>
        <w:between w:val="nil"/>
      </w:pBdr>
      <w:tabs>
        <w:tab w:val="center" w:pos="4680"/>
        <w:tab w:val="right" w:pos="9360"/>
      </w:tabs>
      <w:ind w:right="360"/>
      <w:jc w:val="right"/>
      <w:rPr>
        <w:color w:val="000000"/>
      </w:rPr>
    </w:pPr>
  </w:p>
  <w:p w14:paraId="0000010D" w14:textId="77777777" w:rsidR="009F724A" w:rsidRDefault="009F724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9046755"/>
      <w:docPartObj>
        <w:docPartGallery w:val="Page Numbers (Bottom of Page)"/>
        <w:docPartUnique/>
      </w:docPartObj>
    </w:sdtPr>
    <w:sdtEndPr>
      <w:rPr>
        <w:rStyle w:val="PageNumber"/>
      </w:rPr>
    </w:sdtEndPr>
    <w:sdtContent>
      <w:p w14:paraId="755DFBCD" w14:textId="4FAD6B40" w:rsidR="009F724A" w:rsidRDefault="009F724A" w:rsidP="009F7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10A" w14:textId="4E64354F" w:rsidR="009F724A" w:rsidRDefault="009F724A" w:rsidP="00616A4F">
    <w:pPr>
      <w:pBdr>
        <w:top w:val="nil"/>
        <w:left w:val="nil"/>
        <w:bottom w:val="nil"/>
        <w:right w:val="nil"/>
        <w:between w:val="nil"/>
      </w:pBdr>
      <w:tabs>
        <w:tab w:val="center" w:pos="4680"/>
        <w:tab w:val="right" w:pos="9360"/>
      </w:tabs>
      <w:ind w:right="360"/>
      <w:jc w:val="right"/>
      <w:rPr>
        <w:color w:val="000000"/>
      </w:rPr>
    </w:pPr>
  </w:p>
  <w:p w14:paraId="0000010B" w14:textId="77777777" w:rsidR="009F724A" w:rsidRDefault="009F724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BF8F2" w14:textId="77777777" w:rsidR="00D0030F" w:rsidRDefault="00D0030F">
      <w:r>
        <w:separator/>
      </w:r>
    </w:p>
  </w:footnote>
  <w:footnote w:type="continuationSeparator" w:id="0">
    <w:p w14:paraId="49B50135" w14:textId="77777777" w:rsidR="00D0030F" w:rsidRDefault="00D0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6BF"/>
    <w:multiLevelType w:val="multilevel"/>
    <w:tmpl w:val="65609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82588"/>
    <w:multiLevelType w:val="hybridMultilevel"/>
    <w:tmpl w:val="3F7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4554"/>
    <w:multiLevelType w:val="hybridMultilevel"/>
    <w:tmpl w:val="BD5C2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121D4"/>
    <w:multiLevelType w:val="hybridMultilevel"/>
    <w:tmpl w:val="AC9C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3229"/>
    <w:multiLevelType w:val="hybridMultilevel"/>
    <w:tmpl w:val="34D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708"/>
    <w:multiLevelType w:val="hybridMultilevel"/>
    <w:tmpl w:val="DA9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3ECD"/>
    <w:multiLevelType w:val="hybridMultilevel"/>
    <w:tmpl w:val="AD5E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E6D6A"/>
    <w:multiLevelType w:val="hybridMultilevel"/>
    <w:tmpl w:val="AD5E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03B9C"/>
    <w:multiLevelType w:val="multilevel"/>
    <w:tmpl w:val="2D6256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D5D0A5D"/>
    <w:multiLevelType w:val="multilevel"/>
    <w:tmpl w:val="749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31D8B"/>
    <w:multiLevelType w:val="hybridMultilevel"/>
    <w:tmpl w:val="4094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E20A9"/>
    <w:multiLevelType w:val="hybridMultilevel"/>
    <w:tmpl w:val="57D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827D4"/>
    <w:multiLevelType w:val="multilevel"/>
    <w:tmpl w:val="522CD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386F98"/>
    <w:multiLevelType w:val="hybridMultilevel"/>
    <w:tmpl w:val="B8145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F70B7"/>
    <w:multiLevelType w:val="multilevel"/>
    <w:tmpl w:val="C2DCF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1D68EE"/>
    <w:multiLevelType w:val="hybridMultilevel"/>
    <w:tmpl w:val="A60CB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04034E"/>
    <w:multiLevelType w:val="hybridMultilevel"/>
    <w:tmpl w:val="23CE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74314"/>
    <w:multiLevelType w:val="multilevel"/>
    <w:tmpl w:val="33E09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47158"/>
    <w:multiLevelType w:val="hybridMultilevel"/>
    <w:tmpl w:val="273EF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072DEB"/>
    <w:multiLevelType w:val="hybridMultilevel"/>
    <w:tmpl w:val="9D2C4FD0"/>
    <w:lvl w:ilvl="0" w:tplc="DA906B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31521"/>
    <w:multiLevelType w:val="hybridMultilevel"/>
    <w:tmpl w:val="1C9265DC"/>
    <w:lvl w:ilvl="0" w:tplc="1B026B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E6830"/>
    <w:multiLevelType w:val="multilevel"/>
    <w:tmpl w:val="A0D6E0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D0D58FB"/>
    <w:multiLevelType w:val="hybridMultilevel"/>
    <w:tmpl w:val="C05C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F46D2A"/>
    <w:multiLevelType w:val="hybridMultilevel"/>
    <w:tmpl w:val="47B44F4E"/>
    <w:lvl w:ilvl="0" w:tplc="8AD489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90EDE"/>
    <w:multiLevelType w:val="multilevel"/>
    <w:tmpl w:val="FF6C7D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7121592D"/>
    <w:multiLevelType w:val="multilevel"/>
    <w:tmpl w:val="B928DE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13A021D"/>
    <w:multiLevelType w:val="multilevel"/>
    <w:tmpl w:val="63EA86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A8927FE"/>
    <w:multiLevelType w:val="hybridMultilevel"/>
    <w:tmpl w:val="E828DB40"/>
    <w:lvl w:ilvl="0" w:tplc="687CB3D0">
      <w:start w:val="10"/>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F6CEE"/>
    <w:multiLevelType w:val="hybridMultilevel"/>
    <w:tmpl w:val="81447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1"/>
  </w:num>
  <w:num w:numId="3">
    <w:abstractNumId w:val="25"/>
  </w:num>
  <w:num w:numId="4">
    <w:abstractNumId w:val="14"/>
  </w:num>
  <w:num w:numId="5">
    <w:abstractNumId w:val="0"/>
  </w:num>
  <w:num w:numId="6">
    <w:abstractNumId w:val="12"/>
  </w:num>
  <w:num w:numId="7">
    <w:abstractNumId w:val="8"/>
  </w:num>
  <w:num w:numId="8">
    <w:abstractNumId w:val="6"/>
  </w:num>
  <w:num w:numId="9">
    <w:abstractNumId w:val="17"/>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3"/>
  </w:num>
  <w:num w:numId="12">
    <w:abstractNumId w:val="5"/>
  </w:num>
  <w:num w:numId="13">
    <w:abstractNumId w:val="18"/>
  </w:num>
  <w:num w:numId="14">
    <w:abstractNumId w:val="28"/>
  </w:num>
  <w:num w:numId="15">
    <w:abstractNumId w:val="13"/>
  </w:num>
  <w:num w:numId="16">
    <w:abstractNumId w:val="1"/>
  </w:num>
  <w:num w:numId="17">
    <w:abstractNumId w:val="22"/>
  </w:num>
  <w:num w:numId="18">
    <w:abstractNumId w:val="24"/>
  </w:num>
  <w:num w:numId="19">
    <w:abstractNumId w:val="10"/>
  </w:num>
  <w:num w:numId="20">
    <w:abstractNumId w:val="27"/>
  </w:num>
  <w:num w:numId="21">
    <w:abstractNumId w:val="4"/>
  </w:num>
  <w:num w:numId="22">
    <w:abstractNumId w:val="20"/>
  </w:num>
  <w:num w:numId="23">
    <w:abstractNumId w:val="19"/>
  </w:num>
  <w:num w:numId="24">
    <w:abstractNumId w:val="23"/>
  </w:num>
  <w:num w:numId="25">
    <w:abstractNumId w:val="16"/>
  </w:num>
  <w:num w:numId="26">
    <w:abstractNumId w:val="15"/>
  </w:num>
  <w:num w:numId="27">
    <w:abstractNumId w:val="1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50"/>
    <w:rsid w:val="00002441"/>
    <w:rsid w:val="00015AD0"/>
    <w:rsid w:val="00016B75"/>
    <w:rsid w:val="00022022"/>
    <w:rsid w:val="00022D8F"/>
    <w:rsid w:val="000238DC"/>
    <w:rsid w:val="000679EB"/>
    <w:rsid w:val="00077141"/>
    <w:rsid w:val="000822B0"/>
    <w:rsid w:val="00090B3E"/>
    <w:rsid w:val="000A334E"/>
    <w:rsid w:val="000A5CAA"/>
    <w:rsid w:val="000A5E62"/>
    <w:rsid w:val="000B26F2"/>
    <w:rsid w:val="000C0A71"/>
    <w:rsid w:val="00104325"/>
    <w:rsid w:val="00131EA5"/>
    <w:rsid w:val="001374F8"/>
    <w:rsid w:val="001753B3"/>
    <w:rsid w:val="001A1332"/>
    <w:rsid w:val="001B196B"/>
    <w:rsid w:val="001B7DB5"/>
    <w:rsid w:val="001D08BF"/>
    <w:rsid w:val="001F1548"/>
    <w:rsid w:val="0020218E"/>
    <w:rsid w:val="002151F6"/>
    <w:rsid w:val="002401A0"/>
    <w:rsid w:val="002413B4"/>
    <w:rsid w:val="00243EAB"/>
    <w:rsid w:val="00245A16"/>
    <w:rsid w:val="00250BBF"/>
    <w:rsid w:val="002638FA"/>
    <w:rsid w:val="00270EBE"/>
    <w:rsid w:val="00272796"/>
    <w:rsid w:val="0029342B"/>
    <w:rsid w:val="002939FA"/>
    <w:rsid w:val="002A1D9F"/>
    <w:rsid w:val="002C2873"/>
    <w:rsid w:val="002D7A3B"/>
    <w:rsid w:val="002E7EBD"/>
    <w:rsid w:val="00326AB9"/>
    <w:rsid w:val="00332DD8"/>
    <w:rsid w:val="003340EF"/>
    <w:rsid w:val="00335015"/>
    <w:rsid w:val="0034365B"/>
    <w:rsid w:val="00343CCB"/>
    <w:rsid w:val="003628F7"/>
    <w:rsid w:val="00364DA9"/>
    <w:rsid w:val="00372917"/>
    <w:rsid w:val="00385FFD"/>
    <w:rsid w:val="003C1929"/>
    <w:rsid w:val="003C3929"/>
    <w:rsid w:val="003E5A78"/>
    <w:rsid w:val="003F2180"/>
    <w:rsid w:val="004139D6"/>
    <w:rsid w:val="00423BEF"/>
    <w:rsid w:val="00451F58"/>
    <w:rsid w:val="004B7A57"/>
    <w:rsid w:val="004C5CE6"/>
    <w:rsid w:val="004D52F5"/>
    <w:rsid w:val="004D553D"/>
    <w:rsid w:val="005014AA"/>
    <w:rsid w:val="00506516"/>
    <w:rsid w:val="00511A62"/>
    <w:rsid w:val="005215D4"/>
    <w:rsid w:val="0052202F"/>
    <w:rsid w:val="00564700"/>
    <w:rsid w:val="00567AF9"/>
    <w:rsid w:val="00597F36"/>
    <w:rsid w:val="005A05E7"/>
    <w:rsid w:val="005C2DD1"/>
    <w:rsid w:val="005E0C07"/>
    <w:rsid w:val="005E60B0"/>
    <w:rsid w:val="00616A4F"/>
    <w:rsid w:val="006310F8"/>
    <w:rsid w:val="006324A7"/>
    <w:rsid w:val="00645C19"/>
    <w:rsid w:val="006473C2"/>
    <w:rsid w:val="006700DA"/>
    <w:rsid w:val="00675463"/>
    <w:rsid w:val="006762F5"/>
    <w:rsid w:val="00692932"/>
    <w:rsid w:val="006B1A03"/>
    <w:rsid w:val="006B56CB"/>
    <w:rsid w:val="006C3769"/>
    <w:rsid w:val="006C5E32"/>
    <w:rsid w:val="006D041C"/>
    <w:rsid w:val="006D307C"/>
    <w:rsid w:val="006F4C34"/>
    <w:rsid w:val="00737540"/>
    <w:rsid w:val="007423DC"/>
    <w:rsid w:val="00751C93"/>
    <w:rsid w:val="00754133"/>
    <w:rsid w:val="00774FB1"/>
    <w:rsid w:val="007A690E"/>
    <w:rsid w:val="007B2604"/>
    <w:rsid w:val="007B75FB"/>
    <w:rsid w:val="007C22B8"/>
    <w:rsid w:val="007D1EB5"/>
    <w:rsid w:val="007D7AA8"/>
    <w:rsid w:val="00804749"/>
    <w:rsid w:val="00805050"/>
    <w:rsid w:val="008240C3"/>
    <w:rsid w:val="00824D7D"/>
    <w:rsid w:val="0083440D"/>
    <w:rsid w:val="00841127"/>
    <w:rsid w:val="00850823"/>
    <w:rsid w:val="00856BED"/>
    <w:rsid w:val="00870E07"/>
    <w:rsid w:val="00886598"/>
    <w:rsid w:val="008877D4"/>
    <w:rsid w:val="008B7C88"/>
    <w:rsid w:val="008C08DF"/>
    <w:rsid w:val="0092661C"/>
    <w:rsid w:val="00941C80"/>
    <w:rsid w:val="00955D69"/>
    <w:rsid w:val="00972E6C"/>
    <w:rsid w:val="00985F99"/>
    <w:rsid w:val="009E164E"/>
    <w:rsid w:val="009F724A"/>
    <w:rsid w:val="009F7C9A"/>
    <w:rsid w:val="00A137C3"/>
    <w:rsid w:val="00A53A2C"/>
    <w:rsid w:val="00A821F1"/>
    <w:rsid w:val="00AA2B99"/>
    <w:rsid w:val="00AB2A4D"/>
    <w:rsid w:val="00AC260C"/>
    <w:rsid w:val="00AE40E9"/>
    <w:rsid w:val="00AE6AFC"/>
    <w:rsid w:val="00AF76A2"/>
    <w:rsid w:val="00B3177E"/>
    <w:rsid w:val="00B50225"/>
    <w:rsid w:val="00B77FC5"/>
    <w:rsid w:val="00B83D83"/>
    <w:rsid w:val="00BA2020"/>
    <w:rsid w:val="00BC1E34"/>
    <w:rsid w:val="00BD1928"/>
    <w:rsid w:val="00BF4D66"/>
    <w:rsid w:val="00BF6150"/>
    <w:rsid w:val="00BF7B23"/>
    <w:rsid w:val="00C00BE1"/>
    <w:rsid w:val="00C413CB"/>
    <w:rsid w:val="00C45479"/>
    <w:rsid w:val="00C45778"/>
    <w:rsid w:val="00C4691D"/>
    <w:rsid w:val="00C47362"/>
    <w:rsid w:val="00C53C39"/>
    <w:rsid w:val="00C61E01"/>
    <w:rsid w:val="00CA2440"/>
    <w:rsid w:val="00CA7A3C"/>
    <w:rsid w:val="00CC18D9"/>
    <w:rsid w:val="00CD38E3"/>
    <w:rsid w:val="00CD63C9"/>
    <w:rsid w:val="00CE0478"/>
    <w:rsid w:val="00CF2D56"/>
    <w:rsid w:val="00CF3ABB"/>
    <w:rsid w:val="00D0030F"/>
    <w:rsid w:val="00D16F6B"/>
    <w:rsid w:val="00D370E6"/>
    <w:rsid w:val="00D51755"/>
    <w:rsid w:val="00D64657"/>
    <w:rsid w:val="00D66C56"/>
    <w:rsid w:val="00D83719"/>
    <w:rsid w:val="00D8692D"/>
    <w:rsid w:val="00D90741"/>
    <w:rsid w:val="00D97CB1"/>
    <w:rsid w:val="00DD3D0A"/>
    <w:rsid w:val="00E04015"/>
    <w:rsid w:val="00E172CD"/>
    <w:rsid w:val="00E30F30"/>
    <w:rsid w:val="00E57D8B"/>
    <w:rsid w:val="00E63D62"/>
    <w:rsid w:val="00E804F8"/>
    <w:rsid w:val="00EA2B31"/>
    <w:rsid w:val="00EB5B4D"/>
    <w:rsid w:val="00EE3D1C"/>
    <w:rsid w:val="00F15C25"/>
    <w:rsid w:val="00F23E19"/>
    <w:rsid w:val="00F54017"/>
    <w:rsid w:val="00F70966"/>
    <w:rsid w:val="00F865EF"/>
    <w:rsid w:val="00F93EAD"/>
    <w:rsid w:val="00FC2BF4"/>
    <w:rsid w:val="00FC51CD"/>
    <w:rsid w:val="00FE3C73"/>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5AB0"/>
  <w15:docId w15:val="{8569DA46-F9D5-314F-9EFB-14DCFAD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1C"/>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24D7D"/>
    <w:pPr>
      <w:spacing w:before="100" w:beforeAutospacing="1" w:after="100" w:afterAutospacing="1"/>
    </w:pPr>
  </w:style>
  <w:style w:type="character" w:styleId="Hyperlink">
    <w:name w:val="Hyperlink"/>
    <w:basedOn w:val="DefaultParagraphFont"/>
    <w:uiPriority w:val="99"/>
    <w:unhideWhenUsed/>
    <w:rsid w:val="00E04015"/>
    <w:rPr>
      <w:color w:val="0000FF" w:themeColor="hyperlink"/>
      <w:u w:val="single"/>
    </w:rPr>
  </w:style>
  <w:style w:type="character" w:styleId="UnresolvedMention">
    <w:name w:val="Unresolved Mention"/>
    <w:basedOn w:val="DefaultParagraphFont"/>
    <w:uiPriority w:val="99"/>
    <w:semiHidden/>
    <w:unhideWhenUsed/>
    <w:rsid w:val="00E04015"/>
    <w:rPr>
      <w:color w:val="605E5C"/>
      <w:shd w:val="clear" w:color="auto" w:fill="E1DFDD"/>
    </w:rPr>
  </w:style>
  <w:style w:type="paragraph" w:styleId="ListParagraph">
    <w:name w:val="List Paragraph"/>
    <w:basedOn w:val="Normal"/>
    <w:uiPriority w:val="34"/>
    <w:qFormat/>
    <w:rsid w:val="00104325"/>
    <w:pPr>
      <w:ind w:left="720"/>
      <w:contextualSpacing/>
    </w:pPr>
    <w:rPr>
      <w:rFonts w:ascii="Calibri" w:eastAsia="Calibri" w:hAnsi="Calibri" w:cs="Calibri"/>
    </w:rPr>
  </w:style>
  <w:style w:type="character" w:styleId="Strong">
    <w:name w:val="Strong"/>
    <w:basedOn w:val="DefaultParagraphFont"/>
    <w:uiPriority w:val="22"/>
    <w:qFormat/>
    <w:rsid w:val="00870E07"/>
    <w:rPr>
      <w:b/>
      <w:bCs/>
    </w:rPr>
  </w:style>
  <w:style w:type="character" w:customStyle="1" w:styleId="il">
    <w:name w:val="il"/>
    <w:basedOn w:val="DefaultParagraphFont"/>
    <w:rsid w:val="00335015"/>
  </w:style>
  <w:style w:type="character" w:styleId="FollowedHyperlink">
    <w:name w:val="FollowedHyperlink"/>
    <w:basedOn w:val="DefaultParagraphFont"/>
    <w:uiPriority w:val="99"/>
    <w:semiHidden/>
    <w:unhideWhenUsed/>
    <w:rsid w:val="00CC18D9"/>
    <w:rPr>
      <w:color w:val="800080" w:themeColor="followedHyperlink"/>
      <w:u w:val="single"/>
    </w:rPr>
  </w:style>
  <w:style w:type="paragraph" w:styleId="BalloonText">
    <w:name w:val="Balloon Text"/>
    <w:basedOn w:val="Normal"/>
    <w:link w:val="BalloonTextChar"/>
    <w:uiPriority w:val="99"/>
    <w:semiHidden/>
    <w:unhideWhenUsed/>
    <w:rsid w:val="006D307C"/>
    <w:rPr>
      <w:rFonts w:eastAsia="Calibri"/>
      <w:sz w:val="18"/>
      <w:szCs w:val="18"/>
    </w:rPr>
  </w:style>
  <w:style w:type="character" w:customStyle="1" w:styleId="BalloonTextChar">
    <w:name w:val="Balloon Text Char"/>
    <w:basedOn w:val="DefaultParagraphFont"/>
    <w:link w:val="BalloonText"/>
    <w:uiPriority w:val="99"/>
    <w:semiHidden/>
    <w:rsid w:val="006D307C"/>
    <w:rPr>
      <w:rFonts w:ascii="Times New Roman" w:hAnsi="Times New Roman" w:cs="Times New Roman"/>
      <w:sz w:val="18"/>
      <w:szCs w:val="18"/>
    </w:rPr>
  </w:style>
  <w:style w:type="paragraph" w:styleId="Footer">
    <w:name w:val="footer"/>
    <w:basedOn w:val="Normal"/>
    <w:link w:val="FooterChar"/>
    <w:uiPriority w:val="99"/>
    <w:semiHidden/>
    <w:unhideWhenUsed/>
    <w:rsid w:val="00616A4F"/>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semiHidden/>
    <w:rsid w:val="00616A4F"/>
  </w:style>
  <w:style w:type="character" w:styleId="PageNumber">
    <w:name w:val="page number"/>
    <w:basedOn w:val="DefaultParagraphFont"/>
    <w:uiPriority w:val="99"/>
    <w:semiHidden/>
    <w:unhideWhenUsed/>
    <w:rsid w:val="0061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2450">
      <w:bodyDiv w:val="1"/>
      <w:marLeft w:val="0"/>
      <w:marRight w:val="0"/>
      <w:marTop w:val="0"/>
      <w:marBottom w:val="0"/>
      <w:divBdr>
        <w:top w:val="none" w:sz="0" w:space="0" w:color="auto"/>
        <w:left w:val="none" w:sz="0" w:space="0" w:color="auto"/>
        <w:bottom w:val="none" w:sz="0" w:space="0" w:color="auto"/>
        <w:right w:val="none" w:sz="0" w:space="0" w:color="auto"/>
      </w:divBdr>
    </w:div>
    <w:div w:id="363754955">
      <w:bodyDiv w:val="1"/>
      <w:marLeft w:val="0"/>
      <w:marRight w:val="0"/>
      <w:marTop w:val="0"/>
      <w:marBottom w:val="0"/>
      <w:divBdr>
        <w:top w:val="none" w:sz="0" w:space="0" w:color="auto"/>
        <w:left w:val="none" w:sz="0" w:space="0" w:color="auto"/>
        <w:bottom w:val="none" w:sz="0" w:space="0" w:color="auto"/>
        <w:right w:val="none" w:sz="0" w:space="0" w:color="auto"/>
      </w:divBdr>
    </w:div>
    <w:div w:id="372925691">
      <w:bodyDiv w:val="1"/>
      <w:marLeft w:val="0"/>
      <w:marRight w:val="0"/>
      <w:marTop w:val="0"/>
      <w:marBottom w:val="0"/>
      <w:divBdr>
        <w:top w:val="none" w:sz="0" w:space="0" w:color="auto"/>
        <w:left w:val="none" w:sz="0" w:space="0" w:color="auto"/>
        <w:bottom w:val="none" w:sz="0" w:space="0" w:color="auto"/>
        <w:right w:val="none" w:sz="0" w:space="0" w:color="auto"/>
      </w:divBdr>
      <w:divsChild>
        <w:div w:id="469057630">
          <w:blockQuote w:val="1"/>
          <w:marLeft w:val="96"/>
          <w:marRight w:val="0"/>
          <w:marTop w:val="0"/>
          <w:marBottom w:val="0"/>
          <w:divBdr>
            <w:top w:val="none" w:sz="0" w:space="0" w:color="auto"/>
            <w:left w:val="single" w:sz="6" w:space="6" w:color="CCCCCC"/>
            <w:bottom w:val="none" w:sz="0" w:space="0" w:color="auto"/>
            <w:right w:val="none" w:sz="0" w:space="0" w:color="auto"/>
          </w:divBdr>
        </w:div>
        <w:div w:id="1866212388">
          <w:marLeft w:val="0"/>
          <w:marRight w:val="0"/>
          <w:marTop w:val="0"/>
          <w:marBottom w:val="0"/>
          <w:divBdr>
            <w:top w:val="none" w:sz="0" w:space="0" w:color="auto"/>
            <w:left w:val="none" w:sz="0" w:space="0" w:color="auto"/>
            <w:bottom w:val="none" w:sz="0" w:space="0" w:color="auto"/>
            <w:right w:val="none" w:sz="0" w:space="0" w:color="auto"/>
          </w:divBdr>
          <w:divsChild>
            <w:div w:id="1652714993">
              <w:marLeft w:val="0"/>
              <w:marRight w:val="0"/>
              <w:marTop w:val="0"/>
              <w:marBottom w:val="0"/>
              <w:divBdr>
                <w:top w:val="none" w:sz="0" w:space="0" w:color="auto"/>
                <w:left w:val="none" w:sz="0" w:space="0" w:color="auto"/>
                <w:bottom w:val="none" w:sz="0" w:space="0" w:color="auto"/>
                <w:right w:val="none" w:sz="0" w:space="0" w:color="auto"/>
              </w:divBdr>
              <w:divsChild>
                <w:div w:id="1776442040">
                  <w:marLeft w:val="0"/>
                  <w:marRight w:val="0"/>
                  <w:marTop w:val="0"/>
                  <w:marBottom w:val="0"/>
                  <w:divBdr>
                    <w:top w:val="none" w:sz="0" w:space="0" w:color="auto"/>
                    <w:left w:val="none" w:sz="0" w:space="0" w:color="auto"/>
                    <w:bottom w:val="none" w:sz="0" w:space="0" w:color="auto"/>
                    <w:right w:val="none" w:sz="0" w:space="0" w:color="auto"/>
                  </w:divBdr>
                  <w:divsChild>
                    <w:div w:id="926351479">
                      <w:marLeft w:val="0"/>
                      <w:marRight w:val="0"/>
                      <w:marTop w:val="0"/>
                      <w:marBottom w:val="0"/>
                      <w:divBdr>
                        <w:top w:val="none" w:sz="0" w:space="0" w:color="auto"/>
                        <w:left w:val="none" w:sz="0" w:space="0" w:color="auto"/>
                        <w:bottom w:val="none" w:sz="0" w:space="0" w:color="auto"/>
                        <w:right w:val="none" w:sz="0" w:space="0" w:color="auto"/>
                      </w:divBdr>
                      <w:divsChild>
                        <w:div w:id="205144227">
                          <w:marLeft w:val="0"/>
                          <w:marRight w:val="0"/>
                          <w:marTop w:val="0"/>
                          <w:marBottom w:val="0"/>
                          <w:divBdr>
                            <w:top w:val="none" w:sz="0" w:space="0" w:color="auto"/>
                            <w:left w:val="none" w:sz="0" w:space="0" w:color="auto"/>
                            <w:bottom w:val="none" w:sz="0" w:space="0" w:color="auto"/>
                            <w:right w:val="none" w:sz="0" w:space="0" w:color="auto"/>
                          </w:divBdr>
                          <w:divsChild>
                            <w:div w:id="1877043738">
                              <w:marLeft w:val="0"/>
                              <w:marRight w:val="0"/>
                              <w:marTop w:val="0"/>
                              <w:marBottom w:val="0"/>
                              <w:divBdr>
                                <w:top w:val="none" w:sz="0" w:space="0" w:color="auto"/>
                                <w:left w:val="none" w:sz="0" w:space="0" w:color="auto"/>
                                <w:bottom w:val="none" w:sz="0" w:space="0" w:color="auto"/>
                                <w:right w:val="none" w:sz="0" w:space="0" w:color="auto"/>
                              </w:divBdr>
                              <w:divsChild>
                                <w:div w:id="1973485978">
                                  <w:marLeft w:val="0"/>
                                  <w:marRight w:val="0"/>
                                  <w:marTop w:val="0"/>
                                  <w:marBottom w:val="0"/>
                                  <w:divBdr>
                                    <w:top w:val="none" w:sz="0" w:space="0" w:color="auto"/>
                                    <w:left w:val="none" w:sz="0" w:space="0" w:color="auto"/>
                                    <w:bottom w:val="none" w:sz="0" w:space="0" w:color="auto"/>
                                    <w:right w:val="none" w:sz="0" w:space="0" w:color="auto"/>
                                  </w:divBdr>
                                  <w:divsChild>
                                    <w:div w:id="75130186">
                                      <w:marLeft w:val="0"/>
                                      <w:marRight w:val="0"/>
                                      <w:marTop w:val="0"/>
                                      <w:marBottom w:val="0"/>
                                      <w:divBdr>
                                        <w:top w:val="none" w:sz="0" w:space="0" w:color="auto"/>
                                        <w:left w:val="none" w:sz="0" w:space="0" w:color="auto"/>
                                        <w:bottom w:val="none" w:sz="0" w:space="0" w:color="auto"/>
                                        <w:right w:val="none" w:sz="0" w:space="0" w:color="auto"/>
                                      </w:divBdr>
                                      <w:divsChild>
                                        <w:div w:id="1895197593">
                                          <w:marLeft w:val="0"/>
                                          <w:marRight w:val="0"/>
                                          <w:marTop w:val="0"/>
                                          <w:marBottom w:val="0"/>
                                          <w:divBdr>
                                            <w:top w:val="none" w:sz="0" w:space="0" w:color="auto"/>
                                            <w:left w:val="none" w:sz="0" w:space="0" w:color="auto"/>
                                            <w:bottom w:val="none" w:sz="0" w:space="0" w:color="auto"/>
                                            <w:right w:val="none" w:sz="0" w:space="0" w:color="auto"/>
                                          </w:divBdr>
                                          <w:divsChild>
                                            <w:div w:id="881328871">
                                              <w:marLeft w:val="0"/>
                                              <w:marRight w:val="0"/>
                                              <w:marTop w:val="0"/>
                                              <w:marBottom w:val="0"/>
                                              <w:divBdr>
                                                <w:top w:val="none" w:sz="0" w:space="0" w:color="auto"/>
                                                <w:left w:val="none" w:sz="0" w:space="0" w:color="auto"/>
                                                <w:bottom w:val="none" w:sz="0" w:space="0" w:color="auto"/>
                                                <w:right w:val="none" w:sz="0" w:space="0" w:color="auto"/>
                                              </w:divBdr>
                                              <w:divsChild>
                                                <w:div w:id="998775327">
                                                  <w:marLeft w:val="0"/>
                                                  <w:marRight w:val="0"/>
                                                  <w:marTop w:val="0"/>
                                                  <w:marBottom w:val="0"/>
                                                  <w:divBdr>
                                                    <w:top w:val="none" w:sz="0" w:space="0" w:color="auto"/>
                                                    <w:left w:val="none" w:sz="0" w:space="0" w:color="auto"/>
                                                    <w:bottom w:val="none" w:sz="0" w:space="0" w:color="auto"/>
                                                    <w:right w:val="none" w:sz="0" w:space="0" w:color="auto"/>
                                                  </w:divBdr>
                                                  <w:divsChild>
                                                    <w:div w:id="19290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862275">
      <w:bodyDiv w:val="1"/>
      <w:marLeft w:val="0"/>
      <w:marRight w:val="0"/>
      <w:marTop w:val="0"/>
      <w:marBottom w:val="0"/>
      <w:divBdr>
        <w:top w:val="none" w:sz="0" w:space="0" w:color="auto"/>
        <w:left w:val="none" w:sz="0" w:space="0" w:color="auto"/>
        <w:bottom w:val="none" w:sz="0" w:space="0" w:color="auto"/>
        <w:right w:val="none" w:sz="0" w:space="0" w:color="auto"/>
      </w:divBdr>
    </w:div>
    <w:div w:id="457988813">
      <w:bodyDiv w:val="1"/>
      <w:marLeft w:val="0"/>
      <w:marRight w:val="0"/>
      <w:marTop w:val="0"/>
      <w:marBottom w:val="0"/>
      <w:divBdr>
        <w:top w:val="none" w:sz="0" w:space="0" w:color="auto"/>
        <w:left w:val="none" w:sz="0" w:space="0" w:color="auto"/>
        <w:bottom w:val="none" w:sz="0" w:space="0" w:color="auto"/>
        <w:right w:val="none" w:sz="0" w:space="0" w:color="auto"/>
      </w:divBdr>
    </w:div>
    <w:div w:id="480729880">
      <w:bodyDiv w:val="1"/>
      <w:marLeft w:val="0"/>
      <w:marRight w:val="0"/>
      <w:marTop w:val="0"/>
      <w:marBottom w:val="0"/>
      <w:divBdr>
        <w:top w:val="none" w:sz="0" w:space="0" w:color="auto"/>
        <w:left w:val="none" w:sz="0" w:space="0" w:color="auto"/>
        <w:bottom w:val="none" w:sz="0" w:space="0" w:color="auto"/>
        <w:right w:val="none" w:sz="0" w:space="0" w:color="auto"/>
      </w:divBdr>
    </w:div>
    <w:div w:id="512259872">
      <w:bodyDiv w:val="1"/>
      <w:marLeft w:val="0"/>
      <w:marRight w:val="0"/>
      <w:marTop w:val="0"/>
      <w:marBottom w:val="0"/>
      <w:divBdr>
        <w:top w:val="none" w:sz="0" w:space="0" w:color="auto"/>
        <w:left w:val="none" w:sz="0" w:space="0" w:color="auto"/>
        <w:bottom w:val="none" w:sz="0" w:space="0" w:color="auto"/>
        <w:right w:val="none" w:sz="0" w:space="0" w:color="auto"/>
      </w:divBdr>
    </w:div>
    <w:div w:id="518587172">
      <w:bodyDiv w:val="1"/>
      <w:marLeft w:val="0"/>
      <w:marRight w:val="0"/>
      <w:marTop w:val="0"/>
      <w:marBottom w:val="0"/>
      <w:divBdr>
        <w:top w:val="none" w:sz="0" w:space="0" w:color="auto"/>
        <w:left w:val="none" w:sz="0" w:space="0" w:color="auto"/>
        <w:bottom w:val="none" w:sz="0" w:space="0" w:color="auto"/>
        <w:right w:val="none" w:sz="0" w:space="0" w:color="auto"/>
      </w:divBdr>
    </w:div>
    <w:div w:id="553469953">
      <w:bodyDiv w:val="1"/>
      <w:marLeft w:val="0"/>
      <w:marRight w:val="0"/>
      <w:marTop w:val="0"/>
      <w:marBottom w:val="0"/>
      <w:divBdr>
        <w:top w:val="none" w:sz="0" w:space="0" w:color="auto"/>
        <w:left w:val="none" w:sz="0" w:space="0" w:color="auto"/>
        <w:bottom w:val="none" w:sz="0" w:space="0" w:color="auto"/>
        <w:right w:val="none" w:sz="0" w:space="0" w:color="auto"/>
      </w:divBdr>
    </w:div>
    <w:div w:id="580796868">
      <w:bodyDiv w:val="1"/>
      <w:marLeft w:val="0"/>
      <w:marRight w:val="0"/>
      <w:marTop w:val="0"/>
      <w:marBottom w:val="0"/>
      <w:divBdr>
        <w:top w:val="none" w:sz="0" w:space="0" w:color="auto"/>
        <w:left w:val="none" w:sz="0" w:space="0" w:color="auto"/>
        <w:bottom w:val="none" w:sz="0" w:space="0" w:color="auto"/>
        <w:right w:val="none" w:sz="0" w:space="0" w:color="auto"/>
      </w:divBdr>
    </w:div>
    <w:div w:id="629631802">
      <w:bodyDiv w:val="1"/>
      <w:marLeft w:val="0"/>
      <w:marRight w:val="0"/>
      <w:marTop w:val="0"/>
      <w:marBottom w:val="0"/>
      <w:divBdr>
        <w:top w:val="none" w:sz="0" w:space="0" w:color="auto"/>
        <w:left w:val="none" w:sz="0" w:space="0" w:color="auto"/>
        <w:bottom w:val="none" w:sz="0" w:space="0" w:color="auto"/>
        <w:right w:val="none" w:sz="0" w:space="0" w:color="auto"/>
      </w:divBdr>
    </w:div>
    <w:div w:id="731005542">
      <w:bodyDiv w:val="1"/>
      <w:marLeft w:val="0"/>
      <w:marRight w:val="0"/>
      <w:marTop w:val="0"/>
      <w:marBottom w:val="0"/>
      <w:divBdr>
        <w:top w:val="none" w:sz="0" w:space="0" w:color="auto"/>
        <w:left w:val="none" w:sz="0" w:space="0" w:color="auto"/>
        <w:bottom w:val="none" w:sz="0" w:space="0" w:color="auto"/>
        <w:right w:val="none" w:sz="0" w:space="0" w:color="auto"/>
      </w:divBdr>
    </w:div>
    <w:div w:id="742338368">
      <w:bodyDiv w:val="1"/>
      <w:marLeft w:val="0"/>
      <w:marRight w:val="0"/>
      <w:marTop w:val="0"/>
      <w:marBottom w:val="0"/>
      <w:divBdr>
        <w:top w:val="none" w:sz="0" w:space="0" w:color="auto"/>
        <w:left w:val="none" w:sz="0" w:space="0" w:color="auto"/>
        <w:bottom w:val="none" w:sz="0" w:space="0" w:color="auto"/>
        <w:right w:val="none" w:sz="0" w:space="0" w:color="auto"/>
      </w:divBdr>
    </w:div>
    <w:div w:id="784546224">
      <w:bodyDiv w:val="1"/>
      <w:marLeft w:val="0"/>
      <w:marRight w:val="0"/>
      <w:marTop w:val="0"/>
      <w:marBottom w:val="0"/>
      <w:divBdr>
        <w:top w:val="none" w:sz="0" w:space="0" w:color="auto"/>
        <w:left w:val="none" w:sz="0" w:space="0" w:color="auto"/>
        <w:bottom w:val="none" w:sz="0" w:space="0" w:color="auto"/>
        <w:right w:val="none" w:sz="0" w:space="0" w:color="auto"/>
      </w:divBdr>
    </w:div>
    <w:div w:id="815031000">
      <w:bodyDiv w:val="1"/>
      <w:marLeft w:val="0"/>
      <w:marRight w:val="0"/>
      <w:marTop w:val="0"/>
      <w:marBottom w:val="0"/>
      <w:divBdr>
        <w:top w:val="none" w:sz="0" w:space="0" w:color="auto"/>
        <w:left w:val="none" w:sz="0" w:space="0" w:color="auto"/>
        <w:bottom w:val="none" w:sz="0" w:space="0" w:color="auto"/>
        <w:right w:val="none" w:sz="0" w:space="0" w:color="auto"/>
      </w:divBdr>
    </w:div>
    <w:div w:id="893928407">
      <w:bodyDiv w:val="1"/>
      <w:marLeft w:val="0"/>
      <w:marRight w:val="0"/>
      <w:marTop w:val="0"/>
      <w:marBottom w:val="0"/>
      <w:divBdr>
        <w:top w:val="none" w:sz="0" w:space="0" w:color="auto"/>
        <w:left w:val="none" w:sz="0" w:space="0" w:color="auto"/>
        <w:bottom w:val="none" w:sz="0" w:space="0" w:color="auto"/>
        <w:right w:val="none" w:sz="0" w:space="0" w:color="auto"/>
      </w:divBdr>
    </w:div>
    <w:div w:id="971712707">
      <w:bodyDiv w:val="1"/>
      <w:marLeft w:val="0"/>
      <w:marRight w:val="0"/>
      <w:marTop w:val="0"/>
      <w:marBottom w:val="0"/>
      <w:divBdr>
        <w:top w:val="none" w:sz="0" w:space="0" w:color="auto"/>
        <w:left w:val="none" w:sz="0" w:space="0" w:color="auto"/>
        <w:bottom w:val="none" w:sz="0" w:space="0" w:color="auto"/>
        <w:right w:val="none" w:sz="0" w:space="0" w:color="auto"/>
      </w:divBdr>
    </w:div>
    <w:div w:id="1018846110">
      <w:bodyDiv w:val="1"/>
      <w:marLeft w:val="0"/>
      <w:marRight w:val="0"/>
      <w:marTop w:val="0"/>
      <w:marBottom w:val="0"/>
      <w:divBdr>
        <w:top w:val="none" w:sz="0" w:space="0" w:color="auto"/>
        <w:left w:val="none" w:sz="0" w:space="0" w:color="auto"/>
        <w:bottom w:val="none" w:sz="0" w:space="0" w:color="auto"/>
        <w:right w:val="none" w:sz="0" w:space="0" w:color="auto"/>
      </w:divBdr>
    </w:div>
    <w:div w:id="1064068594">
      <w:bodyDiv w:val="1"/>
      <w:marLeft w:val="0"/>
      <w:marRight w:val="0"/>
      <w:marTop w:val="0"/>
      <w:marBottom w:val="0"/>
      <w:divBdr>
        <w:top w:val="none" w:sz="0" w:space="0" w:color="auto"/>
        <w:left w:val="none" w:sz="0" w:space="0" w:color="auto"/>
        <w:bottom w:val="none" w:sz="0" w:space="0" w:color="auto"/>
        <w:right w:val="none" w:sz="0" w:space="0" w:color="auto"/>
      </w:divBdr>
    </w:div>
    <w:div w:id="1070690689">
      <w:bodyDiv w:val="1"/>
      <w:marLeft w:val="0"/>
      <w:marRight w:val="0"/>
      <w:marTop w:val="0"/>
      <w:marBottom w:val="0"/>
      <w:divBdr>
        <w:top w:val="none" w:sz="0" w:space="0" w:color="auto"/>
        <w:left w:val="none" w:sz="0" w:space="0" w:color="auto"/>
        <w:bottom w:val="none" w:sz="0" w:space="0" w:color="auto"/>
        <w:right w:val="none" w:sz="0" w:space="0" w:color="auto"/>
      </w:divBdr>
    </w:div>
    <w:div w:id="1151824794">
      <w:bodyDiv w:val="1"/>
      <w:marLeft w:val="0"/>
      <w:marRight w:val="0"/>
      <w:marTop w:val="0"/>
      <w:marBottom w:val="0"/>
      <w:divBdr>
        <w:top w:val="none" w:sz="0" w:space="0" w:color="auto"/>
        <w:left w:val="none" w:sz="0" w:space="0" w:color="auto"/>
        <w:bottom w:val="none" w:sz="0" w:space="0" w:color="auto"/>
        <w:right w:val="none" w:sz="0" w:space="0" w:color="auto"/>
      </w:divBdr>
    </w:div>
    <w:div w:id="1197961453">
      <w:bodyDiv w:val="1"/>
      <w:marLeft w:val="0"/>
      <w:marRight w:val="0"/>
      <w:marTop w:val="0"/>
      <w:marBottom w:val="0"/>
      <w:divBdr>
        <w:top w:val="none" w:sz="0" w:space="0" w:color="auto"/>
        <w:left w:val="none" w:sz="0" w:space="0" w:color="auto"/>
        <w:bottom w:val="none" w:sz="0" w:space="0" w:color="auto"/>
        <w:right w:val="none" w:sz="0" w:space="0" w:color="auto"/>
      </w:divBdr>
    </w:div>
    <w:div w:id="1250894650">
      <w:bodyDiv w:val="1"/>
      <w:marLeft w:val="0"/>
      <w:marRight w:val="0"/>
      <w:marTop w:val="0"/>
      <w:marBottom w:val="0"/>
      <w:divBdr>
        <w:top w:val="none" w:sz="0" w:space="0" w:color="auto"/>
        <w:left w:val="none" w:sz="0" w:space="0" w:color="auto"/>
        <w:bottom w:val="none" w:sz="0" w:space="0" w:color="auto"/>
        <w:right w:val="none" w:sz="0" w:space="0" w:color="auto"/>
      </w:divBdr>
    </w:div>
    <w:div w:id="1460879057">
      <w:bodyDiv w:val="1"/>
      <w:marLeft w:val="0"/>
      <w:marRight w:val="0"/>
      <w:marTop w:val="0"/>
      <w:marBottom w:val="0"/>
      <w:divBdr>
        <w:top w:val="none" w:sz="0" w:space="0" w:color="auto"/>
        <w:left w:val="none" w:sz="0" w:space="0" w:color="auto"/>
        <w:bottom w:val="none" w:sz="0" w:space="0" w:color="auto"/>
        <w:right w:val="none" w:sz="0" w:space="0" w:color="auto"/>
      </w:divBdr>
    </w:div>
    <w:div w:id="1471050623">
      <w:bodyDiv w:val="1"/>
      <w:marLeft w:val="0"/>
      <w:marRight w:val="0"/>
      <w:marTop w:val="0"/>
      <w:marBottom w:val="0"/>
      <w:divBdr>
        <w:top w:val="none" w:sz="0" w:space="0" w:color="auto"/>
        <w:left w:val="none" w:sz="0" w:space="0" w:color="auto"/>
        <w:bottom w:val="none" w:sz="0" w:space="0" w:color="auto"/>
        <w:right w:val="none" w:sz="0" w:space="0" w:color="auto"/>
      </w:divBdr>
    </w:div>
    <w:div w:id="1530725726">
      <w:bodyDiv w:val="1"/>
      <w:marLeft w:val="0"/>
      <w:marRight w:val="0"/>
      <w:marTop w:val="0"/>
      <w:marBottom w:val="0"/>
      <w:divBdr>
        <w:top w:val="none" w:sz="0" w:space="0" w:color="auto"/>
        <w:left w:val="none" w:sz="0" w:space="0" w:color="auto"/>
        <w:bottom w:val="none" w:sz="0" w:space="0" w:color="auto"/>
        <w:right w:val="none" w:sz="0" w:space="0" w:color="auto"/>
      </w:divBdr>
    </w:div>
    <w:div w:id="1591498138">
      <w:bodyDiv w:val="1"/>
      <w:marLeft w:val="0"/>
      <w:marRight w:val="0"/>
      <w:marTop w:val="0"/>
      <w:marBottom w:val="0"/>
      <w:divBdr>
        <w:top w:val="none" w:sz="0" w:space="0" w:color="auto"/>
        <w:left w:val="none" w:sz="0" w:space="0" w:color="auto"/>
        <w:bottom w:val="none" w:sz="0" w:space="0" w:color="auto"/>
        <w:right w:val="none" w:sz="0" w:space="0" w:color="auto"/>
      </w:divBdr>
    </w:div>
    <w:div w:id="1603411194">
      <w:bodyDiv w:val="1"/>
      <w:marLeft w:val="0"/>
      <w:marRight w:val="0"/>
      <w:marTop w:val="0"/>
      <w:marBottom w:val="0"/>
      <w:divBdr>
        <w:top w:val="none" w:sz="0" w:space="0" w:color="auto"/>
        <w:left w:val="none" w:sz="0" w:space="0" w:color="auto"/>
        <w:bottom w:val="none" w:sz="0" w:space="0" w:color="auto"/>
        <w:right w:val="none" w:sz="0" w:space="0" w:color="auto"/>
      </w:divBdr>
      <w:divsChild>
        <w:div w:id="712535700">
          <w:marLeft w:val="0"/>
          <w:marRight w:val="0"/>
          <w:marTop w:val="60"/>
          <w:marBottom w:val="0"/>
          <w:divBdr>
            <w:top w:val="none" w:sz="0" w:space="0" w:color="auto"/>
            <w:left w:val="none" w:sz="0" w:space="0" w:color="auto"/>
            <w:bottom w:val="none" w:sz="0" w:space="0" w:color="auto"/>
            <w:right w:val="none" w:sz="0" w:space="0" w:color="auto"/>
          </w:divBdr>
        </w:div>
        <w:div w:id="1602911775">
          <w:marLeft w:val="0"/>
          <w:marRight w:val="0"/>
          <w:marTop w:val="60"/>
          <w:marBottom w:val="0"/>
          <w:divBdr>
            <w:top w:val="none" w:sz="0" w:space="0" w:color="auto"/>
            <w:left w:val="none" w:sz="0" w:space="0" w:color="auto"/>
            <w:bottom w:val="none" w:sz="0" w:space="0" w:color="auto"/>
            <w:right w:val="none" w:sz="0" w:space="0" w:color="auto"/>
          </w:divBdr>
        </w:div>
        <w:div w:id="397828310">
          <w:marLeft w:val="0"/>
          <w:marRight w:val="0"/>
          <w:marTop w:val="60"/>
          <w:marBottom w:val="0"/>
          <w:divBdr>
            <w:top w:val="none" w:sz="0" w:space="0" w:color="auto"/>
            <w:left w:val="none" w:sz="0" w:space="0" w:color="auto"/>
            <w:bottom w:val="none" w:sz="0" w:space="0" w:color="auto"/>
            <w:right w:val="none" w:sz="0" w:space="0" w:color="auto"/>
          </w:divBdr>
        </w:div>
        <w:div w:id="378743354">
          <w:marLeft w:val="0"/>
          <w:marRight w:val="0"/>
          <w:marTop w:val="60"/>
          <w:marBottom w:val="0"/>
          <w:divBdr>
            <w:top w:val="none" w:sz="0" w:space="0" w:color="auto"/>
            <w:left w:val="none" w:sz="0" w:space="0" w:color="auto"/>
            <w:bottom w:val="none" w:sz="0" w:space="0" w:color="auto"/>
            <w:right w:val="none" w:sz="0" w:space="0" w:color="auto"/>
          </w:divBdr>
        </w:div>
        <w:div w:id="176382438">
          <w:marLeft w:val="0"/>
          <w:marRight w:val="0"/>
          <w:marTop w:val="60"/>
          <w:marBottom w:val="0"/>
          <w:divBdr>
            <w:top w:val="none" w:sz="0" w:space="0" w:color="auto"/>
            <w:left w:val="none" w:sz="0" w:space="0" w:color="auto"/>
            <w:bottom w:val="none" w:sz="0" w:space="0" w:color="auto"/>
            <w:right w:val="none" w:sz="0" w:space="0" w:color="auto"/>
          </w:divBdr>
        </w:div>
        <w:div w:id="1760832751">
          <w:marLeft w:val="0"/>
          <w:marRight w:val="0"/>
          <w:marTop w:val="60"/>
          <w:marBottom w:val="0"/>
          <w:divBdr>
            <w:top w:val="none" w:sz="0" w:space="0" w:color="auto"/>
            <w:left w:val="none" w:sz="0" w:space="0" w:color="auto"/>
            <w:bottom w:val="none" w:sz="0" w:space="0" w:color="auto"/>
            <w:right w:val="none" w:sz="0" w:space="0" w:color="auto"/>
          </w:divBdr>
        </w:div>
        <w:div w:id="1857772738">
          <w:marLeft w:val="0"/>
          <w:marRight w:val="0"/>
          <w:marTop w:val="60"/>
          <w:marBottom w:val="0"/>
          <w:divBdr>
            <w:top w:val="none" w:sz="0" w:space="0" w:color="auto"/>
            <w:left w:val="none" w:sz="0" w:space="0" w:color="auto"/>
            <w:bottom w:val="none" w:sz="0" w:space="0" w:color="auto"/>
            <w:right w:val="none" w:sz="0" w:space="0" w:color="auto"/>
          </w:divBdr>
        </w:div>
        <w:div w:id="574316391">
          <w:marLeft w:val="0"/>
          <w:marRight w:val="0"/>
          <w:marTop w:val="60"/>
          <w:marBottom w:val="0"/>
          <w:divBdr>
            <w:top w:val="none" w:sz="0" w:space="0" w:color="auto"/>
            <w:left w:val="none" w:sz="0" w:space="0" w:color="auto"/>
            <w:bottom w:val="none" w:sz="0" w:space="0" w:color="auto"/>
            <w:right w:val="none" w:sz="0" w:space="0" w:color="auto"/>
          </w:divBdr>
        </w:div>
        <w:div w:id="704864697">
          <w:marLeft w:val="0"/>
          <w:marRight w:val="0"/>
          <w:marTop w:val="60"/>
          <w:marBottom w:val="0"/>
          <w:divBdr>
            <w:top w:val="none" w:sz="0" w:space="0" w:color="auto"/>
            <w:left w:val="none" w:sz="0" w:space="0" w:color="auto"/>
            <w:bottom w:val="none" w:sz="0" w:space="0" w:color="auto"/>
            <w:right w:val="none" w:sz="0" w:space="0" w:color="auto"/>
          </w:divBdr>
        </w:div>
        <w:div w:id="433744498">
          <w:marLeft w:val="0"/>
          <w:marRight w:val="0"/>
          <w:marTop w:val="60"/>
          <w:marBottom w:val="0"/>
          <w:divBdr>
            <w:top w:val="none" w:sz="0" w:space="0" w:color="auto"/>
            <w:left w:val="none" w:sz="0" w:space="0" w:color="auto"/>
            <w:bottom w:val="none" w:sz="0" w:space="0" w:color="auto"/>
            <w:right w:val="none" w:sz="0" w:space="0" w:color="auto"/>
          </w:divBdr>
        </w:div>
        <w:div w:id="1322390550">
          <w:marLeft w:val="0"/>
          <w:marRight w:val="0"/>
          <w:marTop w:val="60"/>
          <w:marBottom w:val="0"/>
          <w:divBdr>
            <w:top w:val="none" w:sz="0" w:space="0" w:color="auto"/>
            <w:left w:val="none" w:sz="0" w:space="0" w:color="auto"/>
            <w:bottom w:val="none" w:sz="0" w:space="0" w:color="auto"/>
            <w:right w:val="none" w:sz="0" w:space="0" w:color="auto"/>
          </w:divBdr>
        </w:div>
        <w:div w:id="361589801">
          <w:marLeft w:val="0"/>
          <w:marRight w:val="0"/>
          <w:marTop w:val="60"/>
          <w:marBottom w:val="0"/>
          <w:divBdr>
            <w:top w:val="none" w:sz="0" w:space="0" w:color="auto"/>
            <w:left w:val="none" w:sz="0" w:space="0" w:color="auto"/>
            <w:bottom w:val="none" w:sz="0" w:space="0" w:color="auto"/>
            <w:right w:val="none" w:sz="0" w:space="0" w:color="auto"/>
          </w:divBdr>
        </w:div>
        <w:div w:id="1995329885">
          <w:marLeft w:val="0"/>
          <w:marRight w:val="0"/>
          <w:marTop w:val="60"/>
          <w:marBottom w:val="0"/>
          <w:divBdr>
            <w:top w:val="none" w:sz="0" w:space="0" w:color="auto"/>
            <w:left w:val="none" w:sz="0" w:space="0" w:color="auto"/>
            <w:bottom w:val="none" w:sz="0" w:space="0" w:color="auto"/>
            <w:right w:val="none" w:sz="0" w:space="0" w:color="auto"/>
          </w:divBdr>
        </w:div>
        <w:div w:id="1996451754">
          <w:marLeft w:val="0"/>
          <w:marRight w:val="0"/>
          <w:marTop w:val="60"/>
          <w:marBottom w:val="0"/>
          <w:divBdr>
            <w:top w:val="none" w:sz="0" w:space="0" w:color="auto"/>
            <w:left w:val="none" w:sz="0" w:space="0" w:color="auto"/>
            <w:bottom w:val="none" w:sz="0" w:space="0" w:color="auto"/>
            <w:right w:val="none" w:sz="0" w:space="0" w:color="auto"/>
          </w:divBdr>
        </w:div>
        <w:div w:id="1788886505">
          <w:marLeft w:val="0"/>
          <w:marRight w:val="0"/>
          <w:marTop w:val="60"/>
          <w:marBottom w:val="0"/>
          <w:divBdr>
            <w:top w:val="none" w:sz="0" w:space="0" w:color="auto"/>
            <w:left w:val="none" w:sz="0" w:space="0" w:color="auto"/>
            <w:bottom w:val="none" w:sz="0" w:space="0" w:color="auto"/>
            <w:right w:val="none" w:sz="0" w:space="0" w:color="auto"/>
          </w:divBdr>
        </w:div>
        <w:div w:id="1058675045">
          <w:marLeft w:val="0"/>
          <w:marRight w:val="0"/>
          <w:marTop w:val="60"/>
          <w:marBottom w:val="0"/>
          <w:divBdr>
            <w:top w:val="none" w:sz="0" w:space="0" w:color="auto"/>
            <w:left w:val="none" w:sz="0" w:space="0" w:color="auto"/>
            <w:bottom w:val="none" w:sz="0" w:space="0" w:color="auto"/>
            <w:right w:val="none" w:sz="0" w:space="0" w:color="auto"/>
          </w:divBdr>
        </w:div>
        <w:div w:id="1473448069">
          <w:marLeft w:val="0"/>
          <w:marRight w:val="0"/>
          <w:marTop w:val="60"/>
          <w:marBottom w:val="0"/>
          <w:divBdr>
            <w:top w:val="none" w:sz="0" w:space="0" w:color="auto"/>
            <w:left w:val="none" w:sz="0" w:space="0" w:color="auto"/>
            <w:bottom w:val="none" w:sz="0" w:space="0" w:color="auto"/>
            <w:right w:val="none" w:sz="0" w:space="0" w:color="auto"/>
          </w:divBdr>
        </w:div>
        <w:div w:id="1668165887">
          <w:marLeft w:val="0"/>
          <w:marRight w:val="0"/>
          <w:marTop w:val="60"/>
          <w:marBottom w:val="0"/>
          <w:divBdr>
            <w:top w:val="none" w:sz="0" w:space="0" w:color="auto"/>
            <w:left w:val="none" w:sz="0" w:space="0" w:color="auto"/>
            <w:bottom w:val="none" w:sz="0" w:space="0" w:color="auto"/>
            <w:right w:val="none" w:sz="0" w:space="0" w:color="auto"/>
          </w:divBdr>
        </w:div>
        <w:div w:id="1111783550">
          <w:marLeft w:val="0"/>
          <w:marRight w:val="0"/>
          <w:marTop w:val="60"/>
          <w:marBottom w:val="0"/>
          <w:divBdr>
            <w:top w:val="none" w:sz="0" w:space="0" w:color="auto"/>
            <w:left w:val="none" w:sz="0" w:space="0" w:color="auto"/>
            <w:bottom w:val="none" w:sz="0" w:space="0" w:color="auto"/>
            <w:right w:val="none" w:sz="0" w:space="0" w:color="auto"/>
          </w:divBdr>
        </w:div>
        <w:div w:id="515269271">
          <w:marLeft w:val="0"/>
          <w:marRight w:val="0"/>
          <w:marTop w:val="60"/>
          <w:marBottom w:val="0"/>
          <w:divBdr>
            <w:top w:val="none" w:sz="0" w:space="0" w:color="auto"/>
            <w:left w:val="none" w:sz="0" w:space="0" w:color="auto"/>
            <w:bottom w:val="none" w:sz="0" w:space="0" w:color="auto"/>
            <w:right w:val="none" w:sz="0" w:space="0" w:color="auto"/>
          </w:divBdr>
        </w:div>
        <w:div w:id="1448041020">
          <w:marLeft w:val="0"/>
          <w:marRight w:val="0"/>
          <w:marTop w:val="60"/>
          <w:marBottom w:val="0"/>
          <w:divBdr>
            <w:top w:val="none" w:sz="0" w:space="0" w:color="auto"/>
            <w:left w:val="none" w:sz="0" w:space="0" w:color="auto"/>
            <w:bottom w:val="none" w:sz="0" w:space="0" w:color="auto"/>
            <w:right w:val="none" w:sz="0" w:space="0" w:color="auto"/>
          </w:divBdr>
        </w:div>
        <w:div w:id="1608928969">
          <w:marLeft w:val="0"/>
          <w:marRight w:val="0"/>
          <w:marTop w:val="60"/>
          <w:marBottom w:val="0"/>
          <w:divBdr>
            <w:top w:val="none" w:sz="0" w:space="0" w:color="auto"/>
            <w:left w:val="none" w:sz="0" w:space="0" w:color="auto"/>
            <w:bottom w:val="none" w:sz="0" w:space="0" w:color="auto"/>
            <w:right w:val="none" w:sz="0" w:space="0" w:color="auto"/>
          </w:divBdr>
        </w:div>
        <w:div w:id="286668901">
          <w:marLeft w:val="0"/>
          <w:marRight w:val="0"/>
          <w:marTop w:val="60"/>
          <w:marBottom w:val="0"/>
          <w:divBdr>
            <w:top w:val="none" w:sz="0" w:space="0" w:color="auto"/>
            <w:left w:val="none" w:sz="0" w:space="0" w:color="auto"/>
            <w:bottom w:val="none" w:sz="0" w:space="0" w:color="auto"/>
            <w:right w:val="none" w:sz="0" w:space="0" w:color="auto"/>
          </w:divBdr>
        </w:div>
        <w:div w:id="585849044">
          <w:marLeft w:val="0"/>
          <w:marRight w:val="0"/>
          <w:marTop w:val="60"/>
          <w:marBottom w:val="0"/>
          <w:divBdr>
            <w:top w:val="none" w:sz="0" w:space="0" w:color="auto"/>
            <w:left w:val="none" w:sz="0" w:space="0" w:color="auto"/>
            <w:bottom w:val="none" w:sz="0" w:space="0" w:color="auto"/>
            <w:right w:val="none" w:sz="0" w:space="0" w:color="auto"/>
          </w:divBdr>
        </w:div>
        <w:div w:id="1289432848">
          <w:marLeft w:val="0"/>
          <w:marRight w:val="0"/>
          <w:marTop w:val="60"/>
          <w:marBottom w:val="0"/>
          <w:divBdr>
            <w:top w:val="none" w:sz="0" w:space="0" w:color="auto"/>
            <w:left w:val="none" w:sz="0" w:space="0" w:color="auto"/>
            <w:bottom w:val="none" w:sz="0" w:space="0" w:color="auto"/>
            <w:right w:val="none" w:sz="0" w:space="0" w:color="auto"/>
          </w:divBdr>
        </w:div>
        <w:div w:id="406879292">
          <w:marLeft w:val="0"/>
          <w:marRight w:val="0"/>
          <w:marTop w:val="60"/>
          <w:marBottom w:val="0"/>
          <w:divBdr>
            <w:top w:val="none" w:sz="0" w:space="0" w:color="auto"/>
            <w:left w:val="none" w:sz="0" w:space="0" w:color="auto"/>
            <w:bottom w:val="none" w:sz="0" w:space="0" w:color="auto"/>
            <w:right w:val="none" w:sz="0" w:space="0" w:color="auto"/>
          </w:divBdr>
        </w:div>
        <w:div w:id="1189762295">
          <w:marLeft w:val="0"/>
          <w:marRight w:val="0"/>
          <w:marTop w:val="60"/>
          <w:marBottom w:val="0"/>
          <w:divBdr>
            <w:top w:val="none" w:sz="0" w:space="0" w:color="auto"/>
            <w:left w:val="none" w:sz="0" w:space="0" w:color="auto"/>
            <w:bottom w:val="none" w:sz="0" w:space="0" w:color="auto"/>
            <w:right w:val="none" w:sz="0" w:space="0" w:color="auto"/>
          </w:divBdr>
        </w:div>
        <w:div w:id="379525363">
          <w:marLeft w:val="0"/>
          <w:marRight w:val="0"/>
          <w:marTop w:val="60"/>
          <w:marBottom w:val="0"/>
          <w:divBdr>
            <w:top w:val="none" w:sz="0" w:space="0" w:color="auto"/>
            <w:left w:val="none" w:sz="0" w:space="0" w:color="auto"/>
            <w:bottom w:val="none" w:sz="0" w:space="0" w:color="auto"/>
            <w:right w:val="none" w:sz="0" w:space="0" w:color="auto"/>
          </w:divBdr>
        </w:div>
        <w:div w:id="562715876">
          <w:marLeft w:val="0"/>
          <w:marRight w:val="0"/>
          <w:marTop w:val="60"/>
          <w:marBottom w:val="0"/>
          <w:divBdr>
            <w:top w:val="none" w:sz="0" w:space="0" w:color="auto"/>
            <w:left w:val="none" w:sz="0" w:space="0" w:color="auto"/>
            <w:bottom w:val="none" w:sz="0" w:space="0" w:color="auto"/>
            <w:right w:val="none" w:sz="0" w:space="0" w:color="auto"/>
          </w:divBdr>
        </w:div>
        <w:div w:id="1285304974">
          <w:marLeft w:val="0"/>
          <w:marRight w:val="0"/>
          <w:marTop w:val="60"/>
          <w:marBottom w:val="0"/>
          <w:divBdr>
            <w:top w:val="none" w:sz="0" w:space="0" w:color="auto"/>
            <w:left w:val="none" w:sz="0" w:space="0" w:color="auto"/>
            <w:bottom w:val="none" w:sz="0" w:space="0" w:color="auto"/>
            <w:right w:val="none" w:sz="0" w:space="0" w:color="auto"/>
          </w:divBdr>
        </w:div>
        <w:div w:id="2066415672">
          <w:marLeft w:val="0"/>
          <w:marRight w:val="0"/>
          <w:marTop w:val="60"/>
          <w:marBottom w:val="0"/>
          <w:divBdr>
            <w:top w:val="none" w:sz="0" w:space="0" w:color="auto"/>
            <w:left w:val="none" w:sz="0" w:space="0" w:color="auto"/>
            <w:bottom w:val="none" w:sz="0" w:space="0" w:color="auto"/>
            <w:right w:val="none" w:sz="0" w:space="0" w:color="auto"/>
          </w:divBdr>
        </w:div>
        <w:div w:id="1529104342">
          <w:marLeft w:val="0"/>
          <w:marRight w:val="0"/>
          <w:marTop w:val="60"/>
          <w:marBottom w:val="0"/>
          <w:divBdr>
            <w:top w:val="none" w:sz="0" w:space="0" w:color="auto"/>
            <w:left w:val="none" w:sz="0" w:space="0" w:color="auto"/>
            <w:bottom w:val="none" w:sz="0" w:space="0" w:color="auto"/>
            <w:right w:val="none" w:sz="0" w:space="0" w:color="auto"/>
          </w:divBdr>
        </w:div>
        <w:div w:id="199557852">
          <w:marLeft w:val="0"/>
          <w:marRight w:val="0"/>
          <w:marTop w:val="60"/>
          <w:marBottom w:val="0"/>
          <w:divBdr>
            <w:top w:val="none" w:sz="0" w:space="0" w:color="auto"/>
            <w:left w:val="none" w:sz="0" w:space="0" w:color="auto"/>
            <w:bottom w:val="none" w:sz="0" w:space="0" w:color="auto"/>
            <w:right w:val="none" w:sz="0" w:space="0" w:color="auto"/>
          </w:divBdr>
        </w:div>
        <w:div w:id="1180898650">
          <w:marLeft w:val="0"/>
          <w:marRight w:val="0"/>
          <w:marTop w:val="60"/>
          <w:marBottom w:val="0"/>
          <w:divBdr>
            <w:top w:val="none" w:sz="0" w:space="0" w:color="auto"/>
            <w:left w:val="none" w:sz="0" w:space="0" w:color="auto"/>
            <w:bottom w:val="none" w:sz="0" w:space="0" w:color="auto"/>
            <w:right w:val="none" w:sz="0" w:space="0" w:color="auto"/>
          </w:divBdr>
        </w:div>
        <w:div w:id="434836065">
          <w:marLeft w:val="0"/>
          <w:marRight w:val="0"/>
          <w:marTop w:val="60"/>
          <w:marBottom w:val="0"/>
          <w:divBdr>
            <w:top w:val="none" w:sz="0" w:space="0" w:color="auto"/>
            <w:left w:val="none" w:sz="0" w:space="0" w:color="auto"/>
            <w:bottom w:val="none" w:sz="0" w:space="0" w:color="auto"/>
            <w:right w:val="none" w:sz="0" w:space="0" w:color="auto"/>
          </w:divBdr>
        </w:div>
        <w:div w:id="525756475">
          <w:marLeft w:val="0"/>
          <w:marRight w:val="0"/>
          <w:marTop w:val="60"/>
          <w:marBottom w:val="0"/>
          <w:divBdr>
            <w:top w:val="none" w:sz="0" w:space="0" w:color="auto"/>
            <w:left w:val="none" w:sz="0" w:space="0" w:color="auto"/>
            <w:bottom w:val="none" w:sz="0" w:space="0" w:color="auto"/>
            <w:right w:val="none" w:sz="0" w:space="0" w:color="auto"/>
          </w:divBdr>
        </w:div>
        <w:div w:id="1043019802">
          <w:marLeft w:val="0"/>
          <w:marRight w:val="0"/>
          <w:marTop w:val="60"/>
          <w:marBottom w:val="0"/>
          <w:divBdr>
            <w:top w:val="none" w:sz="0" w:space="0" w:color="auto"/>
            <w:left w:val="none" w:sz="0" w:space="0" w:color="auto"/>
            <w:bottom w:val="none" w:sz="0" w:space="0" w:color="auto"/>
            <w:right w:val="none" w:sz="0" w:space="0" w:color="auto"/>
          </w:divBdr>
        </w:div>
        <w:div w:id="1607149667">
          <w:marLeft w:val="0"/>
          <w:marRight w:val="0"/>
          <w:marTop w:val="60"/>
          <w:marBottom w:val="0"/>
          <w:divBdr>
            <w:top w:val="none" w:sz="0" w:space="0" w:color="auto"/>
            <w:left w:val="none" w:sz="0" w:space="0" w:color="auto"/>
            <w:bottom w:val="none" w:sz="0" w:space="0" w:color="auto"/>
            <w:right w:val="none" w:sz="0" w:space="0" w:color="auto"/>
          </w:divBdr>
        </w:div>
        <w:div w:id="1838692589">
          <w:marLeft w:val="0"/>
          <w:marRight w:val="0"/>
          <w:marTop w:val="60"/>
          <w:marBottom w:val="0"/>
          <w:divBdr>
            <w:top w:val="none" w:sz="0" w:space="0" w:color="auto"/>
            <w:left w:val="none" w:sz="0" w:space="0" w:color="auto"/>
            <w:bottom w:val="none" w:sz="0" w:space="0" w:color="auto"/>
            <w:right w:val="none" w:sz="0" w:space="0" w:color="auto"/>
          </w:divBdr>
        </w:div>
        <w:div w:id="2014523605">
          <w:marLeft w:val="0"/>
          <w:marRight w:val="0"/>
          <w:marTop w:val="60"/>
          <w:marBottom w:val="0"/>
          <w:divBdr>
            <w:top w:val="none" w:sz="0" w:space="0" w:color="auto"/>
            <w:left w:val="none" w:sz="0" w:space="0" w:color="auto"/>
            <w:bottom w:val="none" w:sz="0" w:space="0" w:color="auto"/>
            <w:right w:val="none" w:sz="0" w:space="0" w:color="auto"/>
          </w:divBdr>
        </w:div>
        <w:div w:id="1917858829">
          <w:marLeft w:val="0"/>
          <w:marRight w:val="0"/>
          <w:marTop w:val="60"/>
          <w:marBottom w:val="0"/>
          <w:divBdr>
            <w:top w:val="none" w:sz="0" w:space="0" w:color="auto"/>
            <w:left w:val="none" w:sz="0" w:space="0" w:color="auto"/>
            <w:bottom w:val="none" w:sz="0" w:space="0" w:color="auto"/>
            <w:right w:val="none" w:sz="0" w:space="0" w:color="auto"/>
          </w:divBdr>
        </w:div>
        <w:div w:id="1950699451">
          <w:marLeft w:val="0"/>
          <w:marRight w:val="0"/>
          <w:marTop w:val="60"/>
          <w:marBottom w:val="0"/>
          <w:divBdr>
            <w:top w:val="none" w:sz="0" w:space="0" w:color="auto"/>
            <w:left w:val="none" w:sz="0" w:space="0" w:color="auto"/>
            <w:bottom w:val="none" w:sz="0" w:space="0" w:color="auto"/>
            <w:right w:val="none" w:sz="0" w:space="0" w:color="auto"/>
          </w:divBdr>
        </w:div>
        <w:div w:id="1479614058">
          <w:marLeft w:val="0"/>
          <w:marRight w:val="0"/>
          <w:marTop w:val="60"/>
          <w:marBottom w:val="0"/>
          <w:divBdr>
            <w:top w:val="none" w:sz="0" w:space="0" w:color="auto"/>
            <w:left w:val="none" w:sz="0" w:space="0" w:color="auto"/>
            <w:bottom w:val="none" w:sz="0" w:space="0" w:color="auto"/>
            <w:right w:val="none" w:sz="0" w:space="0" w:color="auto"/>
          </w:divBdr>
        </w:div>
      </w:divsChild>
    </w:div>
    <w:div w:id="1683513621">
      <w:bodyDiv w:val="1"/>
      <w:marLeft w:val="0"/>
      <w:marRight w:val="0"/>
      <w:marTop w:val="0"/>
      <w:marBottom w:val="0"/>
      <w:divBdr>
        <w:top w:val="none" w:sz="0" w:space="0" w:color="auto"/>
        <w:left w:val="none" w:sz="0" w:space="0" w:color="auto"/>
        <w:bottom w:val="none" w:sz="0" w:space="0" w:color="auto"/>
        <w:right w:val="none" w:sz="0" w:space="0" w:color="auto"/>
      </w:divBdr>
    </w:div>
    <w:div w:id="1738743111">
      <w:bodyDiv w:val="1"/>
      <w:marLeft w:val="0"/>
      <w:marRight w:val="0"/>
      <w:marTop w:val="0"/>
      <w:marBottom w:val="0"/>
      <w:divBdr>
        <w:top w:val="none" w:sz="0" w:space="0" w:color="auto"/>
        <w:left w:val="none" w:sz="0" w:space="0" w:color="auto"/>
        <w:bottom w:val="none" w:sz="0" w:space="0" w:color="auto"/>
        <w:right w:val="none" w:sz="0" w:space="0" w:color="auto"/>
      </w:divBdr>
    </w:div>
    <w:div w:id="1784962464">
      <w:bodyDiv w:val="1"/>
      <w:marLeft w:val="0"/>
      <w:marRight w:val="0"/>
      <w:marTop w:val="0"/>
      <w:marBottom w:val="0"/>
      <w:divBdr>
        <w:top w:val="none" w:sz="0" w:space="0" w:color="auto"/>
        <w:left w:val="none" w:sz="0" w:space="0" w:color="auto"/>
        <w:bottom w:val="none" w:sz="0" w:space="0" w:color="auto"/>
        <w:right w:val="none" w:sz="0" w:space="0" w:color="auto"/>
      </w:divBdr>
    </w:div>
    <w:div w:id="1825269555">
      <w:bodyDiv w:val="1"/>
      <w:marLeft w:val="0"/>
      <w:marRight w:val="0"/>
      <w:marTop w:val="0"/>
      <w:marBottom w:val="0"/>
      <w:divBdr>
        <w:top w:val="none" w:sz="0" w:space="0" w:color="auto"/>
        <w:left w:val="none" w:sz="0" w:space="0" w:color="auto"/>
        <w:bottom w:val="none" w:sz="0" w:space="0" w:color="auto"/>
        <w:right w:val="none" w:sz="0" w:space="0" w:color="auto"/>
      </w:divBdr>
    </w:div>
    <w:div w:id="1826971095">
      <w:bodyDiv w:val="1"/>
      <w:marLeft w:val="0"/>
      <w:marRight w:val="0"/>
      <w:marTop w:val="0"/>
      <w:marBottom w:val="0"/>
      <w:divBdr>
        <w:top w:val="none" w:sz="0" w:space="0" w:color="auto"/>
        <w:left w:val="none" w:sz="0" w:space="0" w:color="auto"/>
        <w:bottom w:val="none" w:sz="0" w:space="0" w:color="auto"/>
        <w:right w:val="none" w:sz="0" w:space="0" w:color="auto"/>
      </w:divBdr>
    </w:div>
    <w:div w:id="210868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necc.edu/fpd/faculty-inquiry-groups" TargetMode="External"/><Relationship Id="rId13" Type="http://schemas.openxmlformats.org/officeDocument/2006/relationships/hyperlink" Target="https://www.lanecc.edu/fpd/grants/professional-activities-short-term-leave" TargetMode="External"/><Relationship Id="rId18" Type="http://schemas.openxmlformats.org/officeDocument/2006/relationships/hyperlink" Target="https://sites.google.com/lanecc.edu/ctl/about-us" TargetMode="External"/><Relationship Id="rId3" Type="http://schemas.openxmlformats.org/officeDocument/2006/relationships/settings" Target="settings.xml"/><Relationship Id="rId21" Type="http://schemas.openxmlformats.org/officeDocument/2006/relationships/hyperlink" Target="https://sites.google.com/lanecc.edu/ctl/2022-ctl-symposium" TargetMode="External"/><Relationship Id="rId7" Type="http://schemas.openxmlformats.org/officeDocument/2006/relationships/hyperlink" Target="http://www.lanecc.edu/fpd" TargetMode="External"/><Relationship Id="rId12" Type="http://schemas.openxmlformats.org/officeDocument/2006/relationships/hyperlink" Target="https://www.lanecc.edu/fpd/grants/discipline-contact-grants" TargetMode="External"/><Relationship Id="rId17" Type="http://schemas.openxmlformats.org/officeDocument/2006/relationships/hyperlink" Target="https://styluspub.presswarehouse.com/browse/book/9781620368237/Transparent-Design-in-Higher-Education-Teaching-and-Leadershi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acu.org/peerreview/2016/winter-spring/Winkelmes" TargetMode="External"/><Relationship Id="rId20" Type="http://schemas.openxmlformats.org/officeDocument/2006/relationships/hyperlink" Target="https://sites.google.com/lanecc.edu/ctl/teaching-handbook/teaching-during-cov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ecc.edu/fpd/grants/sabbatical-long-term-leave-pai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docs.google.com/document/d/1BClKUlqS5x5WGX8MzIdp_5tA0CojZ9Hr3v5EB6rxCU0/edit?usp=sharing" TargetMode="External"/><Relationship Id="rId10" Type="http://schemas.openxmlformats.org/officeDocument/2006/relationships/hyperlink" Target="https://inside.lanecc.edu/fpd/teaching-squares" TargetMode="External"/><Relationship Id="rId19" Type="http://schemas.openxmlformats.org/officeDocument/2006/relationships/hyperlink" Target="https://sites.google.com/lanecc.edu/ctl/teaching-handbook" TargetMode="External"/><Relationship Id="rId4" Type="http://schemas.openxmlformats.org/officeDocument/2006/relationships/webSettings" Target="webSettings.xml"/><Relationship Id="rId9" Type="http://schemas.openxmlformats.org/officeDocument/2006/relationships/hyperlink" Target="https://www.lanecc.edu/fpd/faculty-inquiry-groups-reports" TargetMode="External"/><Relationship Id="rId14" Type="http://schemas.openxmlformats.org/officeDocument/2006/relationships/footer" Target="footer1.xml"/><Relationship Id="rId22" Type="http://schemas.openxmlformats.org/officeDocument/2006/relationships/hyperlink" Target="https://docs.google.com/document/d/17vE95nllcleXi6Xl27SIhTLMkl4UuwnA8f1VW8gi29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15</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Aryn Bartley</cp:lastModifiedBy>
  <cp:revision>93</cp:revision>
  <dcterms:created xsi:type="dcterms:W3CDTF">2022-05-28T17:59:00Z</dcterms:created>
  <dcterms:modified xsi:type="dcterms:W3CDTF">2022-06-13T17:01:00Z</dcterms:modified>
</cp:coreProperties>
</file>